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512C1" w:rsidRPr="005512C1" w14:paraId="4DF03EBD" w14:textId="77777777" w:rsidTr="00653862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785261F" w14:textId="77777777" w:rsidR="005512C1" w:rsidRPr="005512C1" w:rsidRDefault="005512C1" w:rsidP="005512C1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A144262" w14:textId="77777777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5512C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43A29C" w14:textId="77777777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5512C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BC221EB" w14:textId="25D0F692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P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Automobile Technology</w:t>
            </w:r>
          </w:p>
          <w:p w14:paraId="619C401C" w14:textId="77777777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5512C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 (Part-I)</w:t>
            </w:r>
          </w:p>
          <w:p w14:paraId="4254693C" w14:textId="6FAC02A2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5512C1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AB768E1" w14:textId="77777777" w:rsidR="005512C1" w:rsidRPr="005512C1" w:rsidRDefault="005512C1" w:rsidP="005512C1">
            <w:pPr>
              <w:spacing w:before="240" w:after="120" w:line="259" w:lineRule="auto"/>
              <w:ind w:left="1080" w:hanging="645"/>
              <w:contextualSpacing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 w:rsidRPr="005512C1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16. Generic-2</w:t>
            </w:r>
          </w:p>
          <w:p w14:paraId="6AA4C396" w14:textId="77777777" w:rsidR="005512C1" w:rsidRPr="005512C1" w:rsidRDefault="005512C1" w:rsidP="005512C1">
            <w:pPr>
              <w:spacing w:before="240" w:after="120" w:line="259" w:lineRule="auto"/>
              <w:ind w:left="1080"/>
              <w:contextualSpacing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5512C1" w:rsidRPr="005512C1" w14:paraId="2CC22F77" w14:textId="77777777" w:rsidTr="00653862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4A3AC0F" w14:textId="77777777" w:rsidR="005512C1" w:rsidRPr="005512C1" w:rsidRDefault="005512C1" w:rsidP="005512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60C754B" w14:textId="77777777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5512C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6FCA0C8" w14:textId="77777777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5512C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4B0C6AA" w14:textId="77777777" w:rsidR="005512C1" w:rsidRPr="005512C1" w:rsidRDefault="005512C1" w:rsidP="005512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512C1" w:rsidRPr="005512C1" w14:paraId="06F71AD0" w14:textId="77777777" w:rsidTr="00653862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0A3BB8D" w14:textId="77777777" w:rsidR="005512C1" w:rsidRPr="005512C1" w:rsidRDefault="005512C1" w:rsidP="005512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45EE977" w14:textId="77777777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512C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49E1C59" wp14:editId="50B2598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2F3A86" w14:textId="77777777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512C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6E4D44F" w14:textId="77777777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512C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3B1CC4A" w14:textId="77777777" w:rsidR="005512C1" w:rsidRPr="005512C1" w:rsidRDefault="005512C1" w:rsidP="005512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0CC4EA4" w14:textId="77777777" w:rsidR="005512C1" w:rsidRPr="005512C1" w:rsidRDefault="005512C1" w:rsidP="005512C1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5512C1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5512C1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48F1C271" w14:textId="77777777" w:rsidR="005512C1" w:rsidRPr="005512C1" w:rsidRDefault="005512C1" w:rsidP="005512C1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5512C1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DBD5339" w14:textId="77777777" w:rsidR="005512C1" w:rsidRPr="005512C1" w:rsidRDefault="005512C1" w:rsidP="005512C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5512C1" w:rsidRPr="005512C1" w14:paraId="4809F642" w14:textId="77777777" w:rsidTr="00653862">
        <w:trPr>
          <w:trHeight w:val="257"/>
        </w:trPr>
        <w:tc>
          <w:tcPr>
            <w:tcW w:w="1615" w:type="dxa"/>
            <w:vAlign w:val="center"/>
          </w:tcPr>
          <w:p w14:paraId="632E9A4E" w14:textId="77777777" w:rsidR="005512C1" w:rsidRPr="005512C1" w:rsidRDefault="005512C1" w:rsidP="005512C1">
            <w:pPr>
              <w:spacing w:after="0" w:line="259" w:lineRule="auto"/>
              <w:rPr>
                <w:rFonts w:ascii="Arial" w:eastAsia="Calibri" w:hAnsi="Arial" w:cs="Arial"/>
              </w:rPr>
            </w:pPr>
            <w:r w:rsidRPr="005512C1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0DE2920F" w14:textId="20863A12" w:rsidR="005512C1" w:rsidRPr="005512C1" w:rsidRDefault="005512C1" w:rsidP="005512C1">
            <w:pPr>
              <w:spacing w:after="0" w:line="259" w:lineRule="auto"/>
              <w:rPr>
                <w:rFonts w:ascii="Arial" w:eastAsia="Calibri" w:hAnsi="Arial" w:cs="Arial"/>
                <w:b/>
                <w:bCs/>
                <w:iCs/>
                <w:lang w:val="en-PK"/>
              </w:rPr>
            </w:pPr>
            <w:r w:rsidRPr="005512C1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5512C1">
              <w:rPr>
                <w:rFonts w:ascii="Arial" w:eastAsia="Calibri" w:hAnsi="Arial" w:cs="Arial"/>
                <w:b/>
                <w:iCs/>
              </w:rPr>
              <w:t>-5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5512C1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5512C1" w:rsidRPr="005512C1" w14:paraId="79C7722E" w14:textId="77777777" w:rsidTr="00653862">
        <w:trPr>
          <w:trHeight w:val="518"/>
        </w:trPr>
        <w:tc>
          <w:tcPr>
            <w:tcW w:w="1615" w:type="dxa"/>
            <w:vAlign w:val="center"/>
          </w:tcPr>
          <w:p w14:paraId="41390D48" w14:textId="04AA8719" w:rsidR="005512C1" w:rsidRPr="005512C1" w:rsidRDefault="005512C1" w:rsidP="005512C1">
            <w:pPr>
              <w:spacing w:after="0" w:line="240" w:lineRule="auto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07" w:type="dxa"/>
            <w:vAlign w:val="center"/>
          </w:tcPr>
          <w:p w14:paraId="44BF4BB0" w14:textId="6EAC10E9" w:rsidR="005512C1" w:rsidRPr="005512C1" w:rsidRDefault="005512C1" w:rsidP="005512C1">
            <w:pPr>
              <w:spacing w:after="0" w:line="259" w:lineRule="auto"/>
              <w:rPr>
                <w:rFonts w:ascii="Arial" w:eastAsia="Calibri" w:hAnsi="Arial" w:cs="Arial"/>
                <w:b/>
                <w:bCs/>
                <w:iCs/>
                <w:lang w:val="en-PK"/>
              </w:rPr>
            </w:pPr>
            <w:r w:rsidRPr="005512C1">
              <w:rPr>
                <w:rFonts w:ascii="Arial" w:eastAsia="Calibri" w:hAnsi="Arial" w:cs="Arial"/>
                <w:b/>
                <w:bCs/>
                <w:iCs/>
              </w:rPr>
              <w:t>16. Generic-2</w:t>
            </w:r>
          </w:p>
        </w:tc>
      </w:tr>
      <w:tr w:rsidR="005512C1" w:rsidRPr="005512C1" w14:paraId="4B3D3D76" w14:textId="77777777" w:rsidTr="00653862">
        <w:trPr>
          <w:trHeight w:val="527"/>
        </w:trPr>
        <w:tc>
          <w:tcPr>
            <w:tcW w:w="1615" w:type="dxa"/>
            <w:vAlign w:val="center"/>
          </w:tcPr>
          <w:p w14:paraId="73744758" w14:textId="77777777" w:rsidR="005512C1" w:rsidRPr="005512C1" w:rsidRDefault="005512C1" w:rsidP="005512C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5512C1">
              <w:rPr>
                <w:rFonts w:ascii="Arial" w:eastAsia="Calibri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4EE1E5E4" w14:textId="096DA532" w:rsidR="005512C1" w:rsidRPr="005512C1" w:rsidRDefault="005512C1" w:rsidP="005512C1">
            <w:pPr>
              <w:spacing w:after="0" w:line="259" w:lineRule="auto"/>
              <w:rPr>
                <w:rFonts w:ascii="Arial" w:eastAsia="Calibri" w:hAnsi="Arial" w:cs="Arial"/>
                <w:b/>
                <w:bCs/>
                <w:noProof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>Sum</w:t>
            </w:r>
            <w:r w:rsidRPr="005512C1">
              <w:rPr>
                <w:rFonts w:ascii="Arial" w:eastAsia="Calibri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512C1" w:rsidRPr="005512C1" w14:paraId="47356695" w14:textId="77777777" w:rsidTr="00653862">
        <w:trPr>
          <w:trHeight w:val="1044"/>
        </w:trPr>
        <w:tc>
          <w:tcPr>
            <w:tcW w:w="1699" w:type="dxa"/>
            <w:vAlign w:val="center"/>
          </w:tcPr>
          <w:p w14:paraId="076BA559" w14:textId="77777777" w:rsidR="005512C1" w:rsidRPr="005512C1" w:rsidRDefault="005512C1" w:rsidP="005512C1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5512C1">
              <w:rPr>
                <w:rFonts w:ascii="Arial" w:eastAsia="Calibri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7B2F3C4" w14:textId="77777777" w:rsidR="005512C1" w:rsidRPr="005512C1" w:rsidRDefault="005512C1" w:rsidP="005512C1">
            <w:pPr>
              <w:spacing w:after="160" w:line="259" w:lineRule="auto"/>
              <w:rPr>
                <w:rFonts w:ascii="Arial" w:eastAsia="Calibri" w:hAnsi="Arial" w:cs="Arial"/>
                <w:sz w:val="8"/>
              </w:rPr>
            </w:pPr>
          </w:p>
          <w:p w14:paraId="373E7507" w14:textId="77777777" w:rsidR="005512C1" w:rsidRPr="005512C1" w:rsidRDefault="005512C1" w:rsidP="005512C1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5512C1">
              <w:rPr>
                <w:rFonts w:ascii="Arial" w:eastAsia="Calibri" w:hAnsi="Arial" w:cs="Arial"/>
                <w:sz w:val="20"/>
              </w:rPr>
              <w:t>Name</w:t>
            </w:r>
            <w:r w:rsidRPr="005512C1">
              <w:rPr>
                <w:rFonts w:ascii="Arial" w:eastAsia="Calibri" w:hAnsi="Arial" w:cs="Arial"/>
              </w:rPr>
              <w:t>____________________________________________________</w:t>
            </w:r>
          </w:p>
          <w:p w14:paraId="721C6AAD" w14:textId="77777777" w:rsidR="005512C1" w:rsidRPr="005512C1" w:rsidRDefault="005512C1" w:rsidP="005512C1">
            <w:pPr>
              <w:spacing w:after="160" w:line="259" w:lineRule="auto"/>
              <w:rPr>
                <w:rFonts w:ascii="Arial" w:eastAsia="Calibri" w:hAnsi="Arial" w:cs="Arial"/>
                <w:sz w:val="20"/>
              </w:rPr>
            </w:pPr>
            <w:r w:rsidRPr="005512C1">
              <w:rPr>
                <w:rFonts w:ascii="Arial" w:eastAsia="Calibri" w:hAnsi="Arial" w:cs="Arial"/>
                <w:sz w:val="20"/>
              </w:rPr>
              <w:t>Registration/Roll Number_______________________________________________</w:t>
            </w:r>
          </w:p>
        </w:tc>
      </w:tr>
      <w:tr w:rsidR="005512C1" w:rsidRPr="005512C1" w14:paraId="67557659" w14:textId="77777777" w:rsidTr="00653862">
        <w:trPr>
          <w:trHeight w:val="1016"/>
        </w:trPr>
        <w:tc>
          <w:tcPr>
            <w:tcW w:w="1699" w:type="dxa"/>
            <w:vAlign w:val="center"/>
          </w:tcPr>
          <w:p w14:paraId="66AD4628" w14:textId="77777777" w:rsidR="005512C1" w:rsidRPr="005512C1" w:rsidRDefault="005512C1" w:rsidP="005512C1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5512C1">
              <w:rPr>
                <w:rFonts w:ascii="Arial" w:eastAsia="Calibri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069592E" w14:textId="77777777" w:rsidR="005512C1" w:rsidRPr="005512C1" w:rsidRDefault="005512C1" w:rsidP="005512C1">
            <w:pPr>
              <w:spacing w:after="0"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b/>
                <w:sz w:val="20"/>
                <w:szCs w:val="20"/>
              </w:rPr>
              <w:t xml:space="preserve">To meet this standard, you are required to complete the following within the given time frame. </w:t>
            </w:r>
          </w:p>
          <w:p w14:paraId="048EFBBA" w14:textId="77777777" w:rsidR="005512C1" w:rsidRPr="005512C1" w:rsidRDefault="005512C1" w:rsidP="005512C1">
            <w:pPr>
              <w:spacing w:after="0"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C5BC304" w14:textId="77777777" w:rsidR="005512C1" w:rsidRPr="005512C1" w:rsidRDefault="005512C1" w:rsidP="005512C1">
            <w:pPr>
              <w:spacing w:after="0" w:line="259" w:lineRule="auto"/>
              <w:rPr>
                <w:rFonts w:ascii="Arial" w:eastAsia="Calibri" w:hAnsi="Arial" w:cs="Arial"/>
              </w:rPr>
            </w:pPr>
            <w:r w:rsidRPr="005512C1">
              <w:rPr>
                <w:rFonts w:ascii="Arial" w:eastAsia="Calibri" w:hAnsi="Arial" w:cs="Arial"/>
                <w:b/>
                <w:sz w:val="20"/>
                <w:szCs w:val="20"/>
              </w:rPr>
              <w:t>For practical demonstration &amp; assessment you are required to perform as under</w:t>
            </w:r>
          </w:p>
        </w:tc>
      </w:tr>
      <w:tr w:rsidR="005512C1" w:rsidRPr="005512C1" w14:paraId="52C0DE4E" w14:textId="77777777" w:rsidTr="00653862">
        <w:trPr>
          <w:trHeight w:val="527"/>
        </w:trPr>
        <w:tc>
          <w:tcPr>
            <w:tcW w:w="1699" w:type="dxa"/>
            <w:vAlign w:val="center"/>
          </w:tcPr>
          <w:p w14:paraId="54AA24F3" w14:textId="77777777" w:rsidR="005512C1" w:rsidRPr="005512C1" w:rsidRDefault="005512C1" w:rsidP="005512C1">
            <w:pPr>
              <w:spacing w:after="0" w:line="259" w:lineRule="auto"/>
              <w:rPr>
                <w:rFonts w:ascii="Arial" w:eastAsia="Calibri" w:hAnsi="Arial" w:cs="Arial"/>
              </w:rPr>
            </w:pPr>
            <w:r w:rsidRPr="005512C1">
              <w:rPr>
                <w:rFonts w:ascii="Arial" w:eastAsia="Calibri" w:hAnsi="Arial" w:cs="Arial"/>
              </w:rPr>
              <w:t>Time: 05 hrs.</w:t>
            </w:r>
          </w:p>
        </w:tc>
        <w:tc>
          <w:tcPr>
            <w:tcW w:w="7746" w:type="dxa"/>
            <w:vMerge w:val="restart"/>
          </w:tcPr>
          <w:p w14:paraId="1E585858" w14:textId="77777777" w:rsidR="005512C1" w:rsidRPr="005512C1" w:rsidRDefault="005512C1" w:rsidP="005512C1">
            <w:pPr>
              <w:spacing w:after="160"/>
              <w:ind w:left="-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2871CB2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Assess the Specific and relevant information from the appropriate sources</w:t>
            </w:r>
          </w:p>
          <w:p w14:paraId="0464B042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Convey and gather the information of Effective questioning, active listening and speaking skills.</w:t>
            </w:r>
          </w:p>
          <w:p w14:paraId="25CA946B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Observed protocols in reporting using standard operating procedures</w:t>
            </w:r>
          </w:p>
          <w:p w14:paraId="60FB1A09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Practices along economic use and maintenance of equipment and facilities are followed as per established procedures</w:t>
            </w:r>
          </w:p>
          <w:p w14:paraId="1C22B3F2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Identify the trainings and career opportunities and avail on the bases of job requirements.</w:t>
            </w:r>
          </w:p>
          <w:p w14:paraId="7A5E1B3C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Identify the effects of the hazards.</w:t>
            </w:r>
          </w:p>
          <w:p w14:paraId="7AF4D17C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Procedures for dealing with workplace accidents, fire and emergencies are followed in accordance with organization OHS policies</w:t>
            </w:r>
          </w:p>
          <w:p w14:paraId="4E082BDC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Assess possible solutions that are discussed and their viability.</w:t>
            </w:r>
          </w:p>
          <w:p w14:paraId="2A8773D6" w14:textId="50A56A26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 xml:space="preserve">Identify the Possible causes that are based on experience and the use of </w:t>
            </w:r>
            <w:r w:rsidRPr="005512C1">
              <w:rPr>
                <w:rFonts w:ascii="Arial" w:eastAsia="Calibri" w:hAnsi="Arial" w:cs="Arial"/>
                <w:sz w:val="20"/>
                <w:szCs w:val="20"/>
              </w:rPr>
              <w:t>problem-solving</w:t>
            </w:r>
            <w:r w:rsidRPr="005512C1">
              <w:rPr>
                <w:rFonts w:ascii="Arial" w:eastAsia="Calibri" w:hAnsi="Arial" w:cs="Arial"/>
                <w:sz w:val="20"/>
                <w:szCs w:val="20"/>
              </w:rPr>
              <w:t xml:space="preserve"> tools / analytical techniques.</w:t>
            </w:r>
          </w:p>
          <w:p w14:paraId="29739536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Develop possible cause statements based on findings</w:t>
            </w:r>
          </w:p>
          <w:p w14:paraId="5230027F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Identify the fundamental causes as per results of investigation conducted</w:t>
            </w:r>
          </w:p>
          <w:p w14:paraId="28E85107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Write in English and at least in one vernacular language proficiently</w:t>
            </w:r>
          </w:p>
          <w:p w14:paraId="44DB4C66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Handle disruption in security operations</w:t>
            </w:r>
          </w:p>
          <w:p w14:paraId="2C0EC484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Anticipate and identify potential risk and threats and take suitable actions</w:t>
            </w:r>
          </w:p>
          <w:p w14:paraId="4D95BF2A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Identify roles and responsibilities of colleagues and immediate supervisors.</w:t>
            </w:r>
          </w:p>
          <w:p w14:paraId="04D3857A" w14:textId="77777777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Identify standards and values considered to be detrimental to the Organization and communicate this through appropriate channels.</w:t>
            </w:r>
          </w:p>
          <w:p w14:paraId="737B0D79" w14:textId="41B45D48" w:rsidR="005512C1" w:rsidRPr="005512C1" w:rsidRDefault="005512C1" w:rsidP="005512C1">
            <w:pPr>
              <w:numPr>
                <w:ilvl w:val="0"/>
                <w:numId w:val="61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eastAsia="Calibri" w:hAnsi="Arial" w:cs="Arial"/>
                <w:sz w:val="20"/>
                <w:szCs w:val="20"/>
              </w:rPr>
              <w:t>Identify daily, weekly accomplishments.</w:t>
            </w:r>
          </w:p>
        </w:tc>
      </w:tr>
      <w:tr w:rsidR="005512C1" w:rsidRPr="005512C1" w14:paraId="26C01DCF" w14:textId="77777777" w:rsidTr="00653862">
        <w:trPr>
          <w:trHeight w:val="8104"/>
        </w:trPr>
        <w:tc>
          <w:tcPr>
            <w:tcW w:w="1699" w:type="dxa"/>
            <w:vAlign w:val="center"/>
          </w:tcPr>
          <w:p w14:paraId="4C1D4036" w14:textId="77777777" w:rsidR="005512C1" w:rsidRPr="005512C1" w:rsidRDefault="005512C1" w:rsidP="005512C1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5512C1">
              <w:rPr>
                <w:rFonts w:ascii="Arial" w:eastAsia="Calibri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9352459" w14:textId="77777777" w:rsidR="005512C1" w:rsidRPr="005512C1" w:rsidRDefault="005512C1" w:rsidP="005512C1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33445FDF" w14:textId="77777777" w:rsidR="005512C1" w:rsidRPr="005512C1" w:rsidRDefault="005512C1" w:rsidP="005512C1">
      <w:pPr>
        <w:rPr>
          <w:rFonts w:ascii="Calibri" w:eastAsia="Calibri" w:hAnsi="Calibri" w:cs="Times New Roman"/>
        </w:rPr>
      </w:pPr>
    </w:p>
    <w:p w14:paraId="611EC766" w14:textId="77777777" w:rsidR="005512C1" w:rsidRPr="005512C1" w:rsidRDefault="005512C1" w:rsidP="005512C1">
      <w:pPr>
        <w:jc w:val="center"/>
        <w:rPr>
          <w:rFonts w:ascii="Arial" w:eastAsia="Calibri" w:hAnsi="Arial" w:cs="Arial"/>
          <w:b/>
          <w:sz w:val="32"/>
        </w:rPr>
      </w:pPr>
      <w:r w:rsidRPr="005512C1">
        <w:rPr>
          <w:rFonts w:ascii="Calibri" w:eastAsia="Calibri" w:hAnsi="Calibri" w:cs="Arial"/>
          <w:b/>
          <w:sz w:val="32"/>
        </w:rPr>
        <w:br w:type="page"/>
      </w:r>
      <w:r w:rsidRPr="005512C1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5512C1" w:rsidRPr="005512C1" w14:paraId="24CD91B8" w14:textId="77777777" w:rsidTr="00653862">
        <w:tc>
          <w:tcPr>
            <w:tcW w:w="1777" w:type="dxa"/>
          </w:tcPr>
          <w:p w14:paraId="74D488A4" w14:textId="77777777" w:rsidR="005512C1" w:rsidRPr="005512C1" w:rsidRDefault="005512C1" w:rsidP="005512C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5512C1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188AEDB2" w14:textId="77777777" w:rsidR="005512C1" w:rsidRPr="005512C1" w:rsidRDefault="005512C1" w:rsidP="005512C1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512C1" w:rsidRPr="005512C1" w14:paraId="57477BE2" w14:textId="77777777" w:rsidTr="00653862">
        <w:tc>
          <w:tcPr>
            <w:tcW w:w="1777" w:type="dxa"/>
          </w:tcPr>
          <w:p w14:paraId="7D5C0154" w14:textId="77777777" w:rsidR="005512C1" w:rsidRPr="005512C1" w:rsidRDefault="005512C1" w:rsidP="005512C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5512C1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4DABEA47" w14:textId="77777777" w:rsidR="005512C1" w:rsidRPr="005512C1" w:rsidRDefault="005512C1" w:rsidP="005512C1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512C1" w:rsidRPr="005512C1" w14:paraId="0BE79FB4" w14:textId="77777777" w:rsidTr="00A03CE9">
        <w:tc>
          <w:tcPr>
            <w:tcW w:w="1777" w:type="dxa"/>
            <w:vAlign w:val="center"/>
          </w:tcPr>
          <w:p w14:paraId="6C6881FD" w14:textId="3AB91338" w:rsidR="005512C1" w:rsidRPr="005512C1" w:rsidRDefault="005512C1" w:rsidP="005512C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5512C1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004FAE8A" w14:textId="00DE15B6" w:rsidR="005512C1" w:rsidRPr="005512C1" w:rsidRDefault="005512C1" w:rsidP="005512C1">
            <w:pPr>
              <w:spacing w:after="0"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5512C1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5512C1">
              <w:rPr>
                <w:rFonts w:ascii="Arial" w:eastAsia="Calibri" w:hAnsi="Arial" w:cs="Arial"/>
                <w:b/>
                <w:iCs/>
              </w:rPr>
              <w:t>-5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5512C1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5512C1" w:rsidRPr="005512C1" w14:paraId="2C1272B4" w14:textId="77777777" w:rsidTr="00A03CE9">
        <w:tc>
          <w:tcPr>
            <w:tcW w:w="1777" w:type="dxa"/>
            <w:vAlign w:val="center"/>
          </w:tcPr>
          <w:p w14:paraId="4FE67F61" w14:textId="3789DEDE" w:rsidR="005512C1" w:rsidRPr="005512C1" w:rsidRDefault="005512C1" w:rsidP="005512C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650" w:type="dxa"/>
            <w:vAlign w:val="center"/>
          </w:tcPr>
          <w:p w14:paraId="58B17CED" w14:textId="556EEFA3" w:rsidR="005512C1" w:rsidRPr="005512C1" w:rsidRDefault="005512C1" w:rsidP="005512C1">
            <w:pPr>
              <w:spacing w:after="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5512C1">
              <w:rPr>
                <w:rFonts w:ascii="Arial" w:eastAsia="Calibri" w:hAnsi="Arial" w:cs="Arial"/>
                <w:b/>
                <w:bCs/>
                <w:iCs/>
              </w:rPr>
              <w:t>16. Generic-2</w:t>
            </w:r>
          </w:p>
        </w:tc>
      </w:tr>
      <w:tr w:rsidR="005512C1" w:rsidRPr="005512C1" w14:paraId="27FD7503" w14:textId="77777777" w:rsidTr="00653862">
        <w:tc>
          <w:tcPr>
            <w:tcW w:w="1777" w:type="dxa"/>
            <w:vAlign w:val="center"/>
          </w:tcPr>
          <w:p w14:paraId="5AC73EBA" w14:textId="77777777" w:rsidR="005512C1" w:rsidRPr="005512C1" w:rsidRDefault="005512C1" w:rsidP="005512C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5512C1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28BE4F85" w14:textId="77777777" w:rsidR="005512C1" w:rsidRPr="005512C1" w:rsidRDefault="005512C1" w:rsidP="005512C1">
            <w:pPr>
              <w:spacing w:after="0" w:line="240" w:lineRule="auto"/>
              <w:contextualSpacing/>
              <w:rPr>
                <w:rFonts w:ascii="Arial" w:eastAsia="Calibri" w:hAnsi="Arial" w:cs="Arial"/>
              </w:rPr>
            </w:pPr>
            <w:r w:rsidRPr="005512C1">
              <w:rPr>
                <w:rFonts w:ascii="Arial" w:eastAsia="Calibri" w:hAnsi="Arial" w:cs="Arial"/>
                <w:b/>
              </w:rPr>
              <w:t>For practical demonstration &amp; assessment you are required to perform as under</w:t>
            </w:r>
            <w:r w:rsidRPr="005512C1">
              <w:rPr>
                <w:rFonts w:ascii="Arial" w:eastAsia="Calibri" w:hAnsi="Arial" w:cs="Arial"/>
              </w:rPr>
              <w:t xml:space="preserve"> </w:t>
            </w:r>
          </w:p>
        </w:tc>
      </w:tr>
    </w:tbl>
    <w:p w14:paraId="417EC9CF" w14:textId="77777777" w:rsidR="005512C1" w:rsidRPr="005512C1" w:rsidRDefault="005512C1" w:rsidP="005512C1">
      <w:pPr>
        <w:spacing w:line="240" w:lineRule="auto"/>
        <w:rPr>
          <w:rFonts w:ascii="Calibri" w:eastAsia="Calibri" w:hAnsi="Calibri" w:cs="Arial"/>
          <w:sz w:val="8"/>
        </w:rPr>
      </w:pPr>
    </w:p>
    <w:p w14:paraId="3810DC3F" w14:textId="77777777" w:rsidR="005512C1" w:rsidRPr="005512C1" w:rsidRDefault="005512C1" w:rsidP="005512C1">
      <w:pPr>
        <w:spacing w:line="240" w:lineRule="auto"/>
        <w:rPr>
          <w:rFonts w:ascii="Calibri" w:eastAsia="Calibri" w:hAnsi="Calibri" w:cs="Arial"/>
          <w:sz w:val="28"/>
        </w:rPr>
      </w:pPr>
      <w:r w:rsidRPr="005512C1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5512C1" w:rsidRPr="005512C1" w14:paraId="76C9E25B" w14:textId="77777777" w:rsidTr="00653862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79DE32C0" w14:textId="77777777" w:rsidR="005512C1" w:rsidRPr="005512C1" w:rsidRDefault="005512C1" w:rsidP="005512C1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5512C1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5C4DF618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5512C1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35E6EAC9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5512C1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512C1" w:rsidRPr="005512C1" w14:paraId="3F7BF089" w14:textId="77777777" w:rsidTr="00553EEF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39FDA5E2" w14:textId="2AEFF17A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bookmarkStart w:id="3" w:name="_Hlk71501231"/>
            <w:bookmarkStart w:id="4" w:name="_Hlk51069468"/>
            <w:bookmarkStart w:id="5" w:name="_Hlk71577510"/>
            <w:r w:rsidRPr="00A92486">
              <w:rPr>
                <w:rFonts w:ascii="Arial" w:eastAsia="Calibri" w:hAnsi="Arial" w:cs="Arial"/>
                <w:sz w:val="20"/>
                <w:szCs w:val="20"/>
              </w:rPr>
              <w:t>Assess the Specific and relevant information from the appropriate sources</w:t>
            </w:r>
          </w:p>
        </w:tc>
        <w:tc>
          <w:tcPr>
            <w:tcW w:w="900" w:type="dxa"/>
            <w:vAlign w:val="center"/>
          </w:tcPr>
          <w:p w14:paraId="52D1AD6F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223A2E" wp14:editId="6D1EED3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0F76F76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80715D" wp14:editId="1889D0C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45A2610C" w14:textId="77777777" w:rsidTr="00553EEF">
        <w:trPr>
          <w:trHeight w:val="398"/>
        </w:trPr>
        <w:tc>
          <w:tcPr>
            <w:tcW w:w="7537" w:type="dxa"/>
          </w:tcPr>
          <w:p w14:paraId="10C79C7A" w14:textId="3ED0C8CA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Convey and gather the information of Effective questioning, active listening and speaking skills.</w:t>
            </w:r>
          </w:p>
        </w:tc>
        <w:tc>
          <w:tcPr>
            <w:tcW w:w="900" w:type="dxa"/>
            <w:vAlign w:val="center"/>
          </w:tcPr>
          <w:p w14:paraId="54CAAC97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1B53E2" wp14:editId="056DED0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E4C0680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2AFCFB" wp14:editId="3D38286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216B90C2" w14:textId="77777777" w:rsidTr="00553EEF">
        <w:trPr>
          <w:trHeight w:val="398"/>
        </w:trPr>
        <w:tc>
          <w:tcPr>
            <w:tcW w:w="7537" w:type="dxa"/>
          </w:tcPr>
          <w:p w14:paraId="0171EFA4" w14:textId="0FE8909F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Observed protocols in reporting using standard operating procedures</w:t>
            </w:r>
          </w:p>
        </w:tc>
        <w:tc>
          <w:tcPr>
            <w:tcW w:w="900" w:type="dxa"/>
            <w:vAlign w:val="center"/>
          </w:tcPr>
          <w:p w14:paraId="0B0317BC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732E52" wp14:editId="13C4C20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0B240C5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544FE5" wp14:editId="0389FDB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077E6209" w14:textId="77777777" w:rsidTr="00553EEF">
        <w:trPr>
          <w:trHeight w:val="398"/>
        </w:trPr>
        <w:tc>
          <w:tcPr>
            <w:tcW w:w="7537" w:type="dxa"/>
          </w:tcPr>
          <w:p w14:paraId="369D33BD" w14:textId="03C6CB68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Practices along economic use and maintenance of equipment and facilities are followed as per established procedures</w:t>
            </w:r>
          </w:p>
        </w:tc>
        <w:tc>
          <w:tcPr>
            <w:tcW w:w="900" w:type="dxa"/>
            <w:vAlign w:val="center"/>
          </w:tcPr>
          <w:p w14:paraId="47D69FE8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D79406" wp14:editId="6C5680A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FC158F5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922B4F" wp14:editId="7B9448C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053D25E8" w14:textId="77777777" w:rsidTr="00553EEF">
        <w:trPr>
          <w:trHeight w:val="398"/>
        </w:trPr>
        <w:tc>
          <w:tcPr>
            <w:tcW w:w="7537" w:type="dxa"/>
          </w:tcPr>
          <w:p w14:paraId="16839B22" w14:textId="5425404F" w:rsidR="005512C1" w:rsidRPr="005512C1" w:rsidRDefault="005512C1" w:rsidP="005512C1">
            <w:pPr>
              <w:keepNext/>
              <w:keepLines/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Identify the trainings and career opportunities and avail on the bases of job requirements.</w:t>
            </w:r>
          </w:p>
        </w:tc>
        <w:tc>
          <w:tcPr>
            <w:tcW w:w="900" w:type="dxa"/>
            <w:vAlign w:val="center"/>
          </w:tcPr>
          <w:p w14:paraId="51E3331A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B97E73" wp14:editId="2134A81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42C5ECA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20670C" wp14:editId="021E242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5512C1" w:rsidRPr="005512C1" w14:paraId="573418FE" w14:textId="77777777" w:rsidTr="00553EEF">
        <w:trPr>
          <w:trHeight w:val="398"/>
        </w:trPr>
        <w:tc>
          <w:tcPr>
            <w:tcW w:w="7537" w:type="dxa"/>
          </w:tcPr>
          <w:p w14:paraId="15E3E371" w14:textId="6D76BE49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Identify the effects of the hazards.</w:t>
            </w:r>
          </w:p>
        </w:tc>
        <w:tc>
          <w:tcPr>
            <w:tcW w:w="900" w:type="dxa"/>
            <w:vAlign w:val="center"/>
          </w:tcPr>
          <w:p w14:paraId="62991554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5DE27B" wp14:editId="01C65B4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5D428F5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A7C3E6" wp14:editId="0C132EFE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1C1D2DC8" w14:textId="77777777" w:rsidTr="00553EEF">
        <w:trPr>
          <w:trHeight w:val="398"/>
        </w:trPr>
        <w:tc>
          <w:tcPr>
            <w:tcW w:w="7537" w:type="dxa"/>
          </w:tcPr>
          <w:p w14:paraId="04AFA7E3" w14:textId="5F18A7A9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Procedures for dealing with workplace accidents, fire and emergencies are followed in accordance with organization OHS policies</w:t>
            </w:r>
          </w:p>
        </w:tc>
        <w:tc>
          <w:tcPr>
            <w:tcW w:w="900" w:type="dxa"/>
            <w:vAlign w:val="center"/>
          </w:tcPr>
          <w:p w14:paraId="61C85A3F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FE87FC" wp14:editId="7DB3B3D9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E3B1839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077BD9" wp14:editId="242722F4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36966FDE" w14:textId="77777777" w:rsidTr="00553EEF">
        <w:trPr>
          <w:trHeight w:val="398"/>
        </w:trPr>
        <w:tc>
          <w:tcPr>
            <w:tcW w:w="7537" w:type="dxa"/>
          </w:tcPr>
          <w:p w14:paraId="26721ACA" w14:textId="19D80101" w:rsidR="005512C1" w:rsidRPr="005512C1" w:rsidRDefault="005512C1" w:rsidP="005512C1">
            <w:pPr>
              <w:keepNext/>
              <w:keepLines/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Assess possible solutions that are discussed and their viability.</w:t>
            </w:r>
          </w:p>
        </w:tc>
        <w:tc>
          <w:tcPr>
            <w:tcW w:w="900" w:type="dxa"/>
            <w:vAlign w:val="center"/>
          </w:tcPr>
          <w:p w14:paraId="027A75A7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74AC82" wp14:editId="730A9DBD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F0038F9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52436F" wp14:editId="63F1E931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5512C1" w:rsidRPr="005512C1" w14:paraId="65167C38" w14:textId="77777777" w:rsidTr="00553EEF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444E6619" w14:textId="5CEFFEE9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Identify the Possible causes that are based on experience and the use of problem-solving tools / analytical techniques.</w:t>
            </w:r>
          </w:p>
        </w:tc>
        <w:tc>
          <w:tcPr>
            <w:tcW w:w="900" w:type="dxa"/>
            <w:vAlign w:val="center"/>
          </w:tcPr>
          <w:p w14:paraId="0EAFADBE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8BDDFB" wp14:editId="5ACFD69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4A911A4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67B0EC" wp14:editId="0EFB40AD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5B966359" w14:textId="77777777" w:rsidTr="00553EEF">
        <w:trPr>
          <w:trHeight w:val="398"/>
        </w:trPr>
        <w:tc>
          <w:tcPr>
            <w:tcW w:w="7537" w:type="dxa"/>
          </w:tcPr>
          <w:p w14:paraId="2AA860AA" w14:textId="3BC545E0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Develop possible cause statements based on findings</w:t>
            </w:r>
          </w:p>
        </w:tc>
        <w:tc>
          <w:tcPr>
            <w:tcW w:w="900" w:type="dxa"/>
            <w:vAlign w:val="center"/>
          </w:tcPr>
          <w:p w14:paraId="189117F3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ECF8E6" wp14:editId="39157768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15095FA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92A12F" wp14:editId="1F3E37BB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5D816931" w14:textId="77777777" w:rsidTr="00553EEF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336E2AC5" w14:textId="6980347B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Identify the fundamental causes as per results of investigation conducted</w:t>
            </w:r>
          </w:p>
        </w:tc>
        <w:tc>
          <w:tcPr>
            <w:tcW w:w="900" w:type="dxa"/>
            <w:vAlign w:val="center"/>
          </w:tcPr>
          <w:p w14:paraId="246B8E73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ECC87E" wp14:editId="06D44F29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D44A52C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ED9304" wp14:editId="4A2DBFFE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45006453" w14:textId="77777777" w:rsidTr="00553EEF">
        <w:trPr>
          <w:trHeight w:val="398"/>
        </w:trPr>
        <w:tc>
          <w:tcPr>
            <w:tcW w:w="7537" w:type="dxa"/>
          </w:tcPr>
          <w:p w14:paraId="48AD5F55" w14:textId="65C179BE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Write in English and at least in one vernacular language proficiently</w:t>
            </w:r>
          </w:p>
        </w:tc>
        <w:tc>
          <w:tcPr>
            <w:tcW w:w="900" w:type="dxa"/>
            <w:vAlign w:val="center"/>
          </w:tcPr>
          <w:p w14:paraId="3E2F1440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2B4E4F" wp14:editId="10682124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F28A2F5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CC1FE6" wp14:editId="02F0686A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66FF3FF0" w14:textId="77777777" w:rsidTr="00553EEF">
        <w:trPr>
          <w:trHeight w:val="398"/>
        </w:trPr>
        <w:tc>
          <w:tcPr>
            <w:tcW w:w="7537" w:type="dxa"/>
          </w:tcPr>
          <w:p w14:paraId="3B159D64" w14:textId="1F1529E3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Handle disruption in security operations</w:t>
            </w:r>
          </w:p>
        </w:tc>
        <w:tc>
          <w:tcPr>
            <w:tcW w:w="900" w:type="dxa"/>
            <w:vAlign w:val="center"/>
          </w:tcPr>
          <w:p w14:paraId="4743EBFB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E26447" wp14:editId="172DD35C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3C0D02E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12398D" wp14:editId="5A36BADA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32FA1DDC" w14:textId="77777777" w:rsidTr="00553EEF">
        <w:trPr>
          <w:trHeight w:val="398"/>
        </w:trPr>
        <w:tc>
          <w:tcPr>
            <w:tcW w:w="7537" w:type="dxa"/>
          </w:tcPr>
          <w:p w14:paraId="6944C21C" w14:textId="0CDBA5AF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Anticipate and identify potential risk and threats and take suitable actions</w:t>
            </w:r>
          </w:p>
        </w:tc>
        <w:tc>
          <w:tcPr>
            <w:tcW w:w="900" w:type="dxa"/>
            <w:vAlign w:val="center"/>
          </w:tcPr>
          <w:p w14:paraId="0DD7A9E8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AB14DE" wp14:editId="3E4C29B1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59DD4D1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E8491E" wp14:editId="0C49AC5D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72241885" w14:textId="77777777" w:rsidTr="00553EEF">
        <w:trPr>
          <w:trHeight w:val="398"/>
        </w:trPr>
        <w:tc>
          <w:tcPr>
            <w:tcW w:w="7537" w:type="dxa"/>
          </w:tcPr>
          <w:p w14:paraId="405842C9" w14:textId="1E9D4841" w:rsidR="005512C1" w:rsidRPr="005512C1" w:rsidRDefault="005512C1" w:rsidP="005512C1">
            <w:pPr>
              <w:keepNext/>
              <w:keepLines/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Identify roles and responsibilities of colleagues and immediate supervisors.</w:t>
            </w:r>
          </w:p>
        </w:tc>
        <w:tc>
          <w:tcPr>
            <w:tcW w:w="900" w:type="dxa"/>
            <w:vAlign w:val="center"/>
          </w:tcPr>
          <w:p w14:paraId="1506E5E6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662290" wp14:editId="46489952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4AE69F8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2EC2AB" wp14:editId="1EEF044C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5512C1" w:rsidRPr="005512C1" w14:paraId="1C62EEC6" w14:textId="77777777" w:rsidTr="00553EEF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6DCDA6D1" w14:textId="2A406F63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Identify standards and values considered to be detrimental to the Organization and communicate this through appropriate channels.</w:t>
            </w:r>
          </w:p>
        </w:tc>
        <w:tc>
          <w:tcPr>
            <w:tcW w:w="900" w:type="dxa"/>
            <w:vAlign w:val="center"/>
          </w:tcPr>
          <w:p w14:paraId="05858D8D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8499D8" wp14:editId="440EE330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F9403CE" w14:textId="77777777" w:rsidR="005512C1" w:rsidRPr="005512C1" w:rsidRDefault="005512C1" w:rsidP="005512C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2E7B9D" wp14:editId="3448DAFA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2C1" w:rsidRPr="005512C1" w14:paraId="58043879" w14:textId="77777777" w:rsidTr="00553EEF">
        <w:trPr>
          <w:trHeight w:val="398"/>
        </w:trPr>
        <w:tc>
          <w:tcPr>
            <w:tcW w:w="7537" w:type="dxa"/>
          </w:tcPr>
          <w:p w14:paraId="1A6EDC00" w14:textId="1C491258" w:rsidR="005512C1" w:rsidRPr="005512C1" w:rsidRDefault="005512C1" w:rsidP="005512C1">
            <w:pPr>
              <w:numPr>
                <w:ilvl w:val="0"/>
                <w:numId w:val="60"/>
              </w:numPr>
              <w:spacing w:after="0" w:line="360" w:lineRule="auto"/>
              <w:contextualSpacing/>
              <w:rPr>
                <w:rFonts w:ascii="Calibri" w:eastAsia="Calibri" w:hAnsi="Calibri" w:cs="Arial"/>
              </w:rPr>
            </w:pPr>
            <w:r w:rsidRPr="00A92486">
              <w:rPr>
                <w:rFonts w:ascii="Arial" w:eastAsia="Calibri" w:hAnsi="Arial" w:cs="Arial"/>
                <w:sz w:val="20"/>
                <w:szCs w:val="20"/>
              </w:rPr>
              <w:t>Identify daily, weekly accomplishments.</w:t>
            </w:r>
          </w:p>
        </w:tc>
        <w:tc>
          <w:tcPr>
            <w:tcW w:w="900" w:type="dxa"/>
            <w:vAlign w:val="center"/>
          </w:tcPr>
          <w:p w14:paraId="29FABD13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057159" wp14:editId="6DDA5CF0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33449E9" w14:textId="77777777" w:rsidR="005512C1" w:rsidRPr="005512C1" w:rsidRDefault="005512C1" w:rsidP="005512C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5512C1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2C5BD2" wp14:editId="59CB7236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EAA769" w14:textId="77777777" w:rsidR="005512C1" w:rsidRPr="005512C1" w:rsidRDefault="005512C1" w:rsidP="005512C1">
      <w:pPr>
        <w:spacing w:before="240" w:after="0"/>
        <w:rPr>
          <w:rFonts w:ascii="Calibri" w:eastAsia="Calibri" w:hAnsi="Calibri" w:cs="Arial"/>
        </w:rPr>
      </w:pPr>
      <w:r w:rsidRPr="005512C1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216A4DB" wp14:editId="49BF4B1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C59B3" id="Rectangle 45" o:spid="_x0000_s1026" style="position:absolute;margin-left:5.35pt;margin-top:19.75pt;width:119.3pt;height:22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5512C1">
        <w:rPr>
          <w:rFonts w:ascii="Calibri" w:eastAsia="Calibri" w:hAnsi="Calibri" w:cs="Arial"/>
        </w:rPr>
        <w:t>Candidate’s Signature___________________</w:t>
      </w:r>
      <w:r w:rsidRPr="005512C1">
        <w:rPr>
          <w:rFonts w:ascii="Calibri" w:eastAsia="Calibri" w:hAnsi="Calibri" w:cs="Arial"/>
        </w:rPr>
        <w:tab/>
        <w:t>Assessor’s Signature_____________________</w:t>
      </w:r>
    </w:p>
    <w:p w14:paraId="05253E37" w14:textId="77777777" w:rsidR="005512C1" w:rsidRPr="005512C1" w:rsidRDefault="005512C1" w:rsidP="005512C1">
      <w:pPr>
        <w:rPr>
          <w:rFonts w:ascii="Calibri" w:eastAsia="Calibri" w:hAnsi="Calibri" w:cs="Arial"/>
        </w:rPr>
      </w:pPr>
      <w:r w:rsidRPr="005512C1">
        <w:rPr>
          <w:rFonts w:ascii="Calibri" w:eastAsia="Calibri" w:hAnsi="Calibri" w:cs="Arial"/>
        </w:rPr>
        <w:t>Date: ________________________________</w:t>
      </w:r>
    </w:p>
    <w:bookmarkEnd w:id="1"/>
    <w:p w14:paraId="4F7BF10C" w14:textId="77777777" w:rsidR="005512C1" w:rsidRDefault="005512C1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00D07A02" w14:textId="1BEC3362" w:rsidR="005512C1" w:rsidRPr="005512C1" w:rsidRDefault="005512C1" w:rsidP="005512C1">
      <w:pPr>
        <w:jc w:val="center"/>
        <w:rPr>
          <w:rFonts w:ascii="Calibri" w:eastAsia="Calibri" w:hAnsi="Calibri" w:cs="Calibri"/>
          <w:b/>
          <w:sz w:val="32"/>
          <w:szCs w:val="32"/>
        </w:rPr>
      </w:pPr>
      <w:r w:rsidRPr="005512C1">
        <w:rPr>
          <w:rFonts w:ascii="Calibri" w:eastAsia="Calibri" w:hAnsi="Calibri" w:cs="Calibr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512C1" w:rsidRPr="005512C1" w14:paraId="1924AB3F" w14:textId="77777777" w:rsidTr="00653862">
        <w:trPr>
          <w:trHeight w:val="533"/>
        </w:trPr>
        <w:tc>
          <w:tcPr>
            <w:tcW w:w="1699" w:type="dxa"/>
            <w:vAlign w:val="center"/>
          </w:tcPr>
          <w:p w14:paraId="58E550C7" w14:textId="6A0D1F5D" w:rsidR="005512C1" w:rsidRPr="005512C1" w:rsidRDefault="005512C1" w:rsidP="005512C1">
            <w:pPr>
              <w:spacing w:after="0"/>
              <w:rPr>
                <w:rFonts w:ascii="Calibri" w:eastAsia="Times New Roman" w:hAnsi="Calibri" w:cs="Calibri"/>
                <w:b/>
              </w:rPr>
            </w:pPr>
            <w:r w:rsidRPr="005512C1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058C905" w14:textId="07A0515B" w:rsidR="005512C1" w:rsidRPr="005512C1" w:rsidRDefault="005512C1" w:rsidP="005512C1">
            <w:pPr>
              <w:spacing w:after="0"/>
              <w:rPr>
                <w:rFonts w:ascii="Arial" w:eastAsia="Times New Roman" w:hAnsi="Arial" w:cs="Arial"/>
                <w:b/>
                <w:iCs/>
              </w:rPr>
            </w:pPr>
            <w:r w:rsidRPr="005512C1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5512C1">
              <w:rPr>
                <w:rFonts w:ascii="Arial" w:eastAsia="Calibri" w:hAnsi="Arial" w:cs="Arial"/>
                <w:b/>
                <w:iCs/>
              </w:rPr>
              <w:t>-5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5512C1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5512C1" w:rsidRPr="005512C1" w14:paraId="2CAAA0D7" w14:textId="77777777" w:rsidTr="00653862">
        <w:trPr>
          <w:trHeight w:val="302"/>
        </w:trPr>
        <w:tc>
          <w:tcPr>
            <w:tcW w:w="1699" w:type="dxa"/>
            <w:vAlign w:val="center"/>
          </w:tcPr>
          <w:p w14:paraId="2ECA4F0D" w14:textId="22C76018" w:rsidR="005512C1" w:rsidRPr="005512C1" w:rsidRDefault="005512C1" w:rsidP="005512C1">
            <w:pPr>
              <w:spacing w:after="0"/>
              <w:rPr>
                <w:rFonts w:ascii="Calibri" w:eastAsia="Times New Roman" w:hAnsi="Calibri" w:cs="Calibri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22478449" w14:textId="7B9E2CBD" w:rsidR="005512C1" w:rsidRPr="005512C1" w:rsidRDefault="005512C1" w:rsidP="005512C1">
            <w:pPr>
              <w:spacing w:after="0"/>
              <w:rPr>
                <w:rFonts w:ascii="Arial" w:eastAsia="Times New Roman" w:hAnsi="Arial" w:cs="Arial"/>
                <w:b/>
                <w:iCs/>
              </w:rPr>
            </w:pPr>
            <w:r w:rsidRPr="005512C1">
              <w:rPr>
                <w:rFonts w:ascii="Arial" w:eastAsia="Calibri" w:hAnsi="Arial" w:cs="Arial"/>
                <w:b/>
                <w:bCs/>
                <w:iCs/>
              </w:rPr>
              <w:t>16. Generic-2</w:t>
            </w:r>
          </w:p>
        </w:tc>
      </w:tr>
      <w:tr w:rsidR="005512C1" w:rsidRPr="005512C1" w14:paraId="3045446D" w14:textId="77777777" w:rsidTr="00653862">
        <w:trPr>
          <w:trHeight w:val="802"/>
        </w:trPr>
        <w:tc>
          <w:tcPr>
            <w:tcW w:w="1699" w:type="dxa"/>
            <w:vAlign w:val="center"/>
          </w:tcPr>
          <w:p w14:paraId="28E9140D" w14:textId="77777777" w:rsidR="005512C1" w:rsidRPr="005512C1" w:rsidRDefault="005512C1" w:rsidP="005512C1">
            <w:pPr>
              <w:rPr>
                <w:rFonts w:ascii="Calibri" w:eastAsia="Times New Roman" w:hAnsi="Calibri" w:cs="Calibri"/>
                <w:b/>
              </w:rPr>
            </w:pPr>
            <w:r w:rsidRPr="005512C1">
              <w:rPr>
                <w:rFonts w:ascii="Calibri" w:eastAsia="Times New Roman" w:hAnsi="Calibri" w:cs="Calibr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0B2F631" w14:textId="77777777" w:rsidR="005512C1" w:rsidRPr="005512C1" w:rsidRDefault="005512C1" w:rsidP="005512C1">
            <w:pPr>
              <w:spacing w:before="240"/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  <w:sz w:val="20"/>
              </w:rPr>
              <w:t>Name: ____________________________________________________________________</w:t>
            </w:r>
            <w:r w:rsidRPr="005512C1">
              <w:rPr>
                <w:rFonts w:ascii="Calibri" w:eastAsia="Times New Roman" w:hAnsi="Calibri" w:cs="Calibri"/>
              </w:rPr>
              <w:t xml:space="preserve"> </w:t>
            </w:r>
          </w:p>
          <w:p w14:paraId="3C9B6382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  <w:sz w:val="20"/>
              </w:rPr>
              <w:t>Registration/Roll Number: ________________________</w:t>
            </w:r>
            <w:r w:rsidRPr="005512C1">
              <w:rPr>
                <w:rFonts w:ascii="Calibri" w:eastAsia="Times New Roman" w:hAnsi="Calibri" w:cs="Calibri"/>
              </w:rPr>
              <w:t xml:space="preserve"> </w:t>
            </w:r>
            <w:r w:rsidRPr="005512C1">
              <w:rPr>
                <w:rFonts w:ascii="Calibri" w:eastAsia="Times New Roman" w:hAnsi="Calibri" w:cs="Calibri"/>
                <w:sz w:val="20"/>
              </w:rPr>
              <w:t>Signature: ____________________</w:t>
            </w:r>
          </w:p>
        </w:tc>
      </w:tr>
      <w:tr w:rsidR="005512C1" w:rsidRPr="005512C1" w14:paraId="3A42065B" w14:textId="77777777" w:rsidTr="00653862">
        <w:trPr>
          <w:trHeight w:val="793"/>
        </w:trPr>
        <w:tc>
          <w:tcPr>
            <w:tcW w:w="1699" w:type="dxa"/>
            <w:vAlign w:val="center"/>
          </w:tcPr>
          <w:p w14:paraId="6C5EC709" w14:textId="77777777" w:rsidR="005512C1" w:rsidRPr="005512C1" w:rsidRDefault="005512C1" w:rsidP="005512C1">
            <w:pPr>
              <w:rPr>
                <w:rFonts w:ascii="Calibri" w:eastAsia="Times New Roman" w:hAnsi="Calibri" w:cs="Calibri"/>
                <w:b/>
              </w:rPr>
            </w:pPr>
            <w:r w:rsidRPr="005512C1">
              <w:rPr>
                <w:rFonts w:ascii="Calibri" w:eastAsia="Times New Roman" w:hAnsi="Calibri" w:cs="Calibri"/>
                <w:b/>
              </w:rPr>
              <w:t>Assessment Outcome</w:t>
            </w:r>
          </w:p>
        </w:tc>
        <w:tc>
          <w:tcPr>
            <w:tcW w:w="7769" w:type="dxa"/>
          </w:tcPr>
          <w:p w14:paraId="0B06A261" w14:textId="77777777" w:rsidR="005512C1" w:rsidRPr="005512C1" w:rsidRDefault="005512C1" w:rsidP="005512C1">
            <w:pPr>
              <w:rPr>
                <w:rFonts w:ascii="Calibri" w:eastAsia="Times New Roman" w:hAnsi="Calibri" w:cs="Calibri"/>
                <w:b/>
                <w:sz w:val="20"/>
              </w:rPr>
            </w:pPr>
          </w:p>
          <w:p w14:paraId="18900B54" w14:textId="77777777" w:rsidR="005512C1" w:rsidRPr="005512C1" w:rsidRDefault="005512C1" w:rsidP="005512C1">
            <w:pPr>
              <w:rPr>
                <w:rFonts w:ascii="Calibri" w:eastAsia="Times New Roman" w:hAnsi="Calibri" w:cs="Calibri"/>
                <w:b/>
                <w:sz w:val="20"/>
              </w:rPr>
            </w:pPr>
            <w:r w:rsidRPr="005512C1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AB0698D" wp14:editId="6CCE28E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0A43A" id="Rectangle 41" o:spid="_x0000_s1026" style="position:absolute;margin-left:69.2pt;margin-top:.15pt;width:14pt;height: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5512C1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C040839" wp14:editId="01BC588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DED53" id="Rectangle 42" o:spid="_x0000_s1026" style="position:absolute;margin-left:291.15pt;margin-top:-.4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5512C1">
              <w:rPr>
                <w:rFonts w:ascii="Calibri" w:eastAsia="Times New Roman" w:hAnsi="Calibri" w:cs="Calibri"/>
                <w:b/>
                <w:sz w:val="20"/>
              </w:rPr>
              <w:t>COMPETENT                                                          NOT YET</w:t>
            </w:r>
            <w:r w:rsidRPr="005512C1">
              <w:rPr>
                <w:rFonts w:ascii="Calibri" w:eastAsia="Times New Roman" w:hAnsi="Calibri" w:cs="Calibri"/>
                <w:b/>
              </w:rPr>
              <w:t xml:space="preserve"> </w:t>
            </w:r>
            <w:r w:rsidRPr="005512C1">
              <w:rPr>
                <w:rFonts w:ascii="Calibri" w:eastAsia="Times New Roman" w:hAnsi="Calibri" w:cs="Calibri"/>
                <w:b/>
                <w:sz w:val="20"/>
              </w:rPr>
              <w:t xml:space="preserve">COMPETENT    </w:t>
            </w:r>
          </w:p>
          <w:p w14:paraId="690F4FCF" w14:textId="77777777" w:rsidR="005512C1" w:rsidRPr="005512C1" w:rsidRDefault="005512C1" w:rsidP="005512C1">
            <w:pPr>
              <w:rPr>
                <w:rFonts w:ascii="Calibri" w:eastAsia="Times New Roman" w:hAnsi="Calibri" w:cs="Calibri"/>
                <w:b/>
                <w:sz w:val="20"/>
              </w:rPr>
            </w:pPr>
            <w:r w:rsidRPr="005512C1">
              <w:rPr>
                <w:rFonts w:ascii="Calibri" w:eastAsia="Times New Roman" w:hAnsi="Calibri" w:cs="Calibri"/>
                <w:b/>
                <w:sz w:val="20"/>
              </w:rPr>
              <w:t>Name of the Assessor</w:t>
            </w:r>
            <w:r w:rsidRPr="005512C1">
              <w:rPr>
                <w:rFonts w:ascii="Calibri" w:eastAsia="Times New Roman" w:hAnsi="Calibri" w:cs="Calibri"/>
                <w:sz w:val="20"/>
              </w:rPr>
              <w:t>________________________</w:t>
            </w:r>
            <w:r w:rsidRPr="005512C1">
              <w:rPr>
                <w:rFonts w:ascii="Calibri" w:eastAsia="Times New Roman" w:hAnsi="Calibri" w:cs="Calibri"/>
                <w:b/>
                <w:sz w:val="20"/>
              </w:rPr>
              <w:t xml:space="preserve"> Assessor’s code: </w:t>
            </w:r>
            <w:r w:rsidRPr="005512C1">
              <w:rPr>
                <w:rFonts w:ascii="Calibri" w:eastAsia="Times New Roman" w:hAnsi="Calibri" w:cs="Calibri"/>
                <w:sz w:val="20"/>
              </w:rPr>
              <w:t>___________________</w:t>
            </w:r>
          </w:p>
          <w:p w14:paraId="0B759E2E" w14:textId="77777777" w:rsidR="005512C1" w:rsidRPr="005512C1" w:rsidRDefault="005512C1" w:rsidP="005512C1">
            <w:pPr>
              <w:rPr>
                <w:rFonts w:ascii="Calibri" w:eastAsia="Times New Roman" w:hAnsi="Calibri" w:cs="Calibri"/>
                <w:b/>
                <w:sz w:val="20"/>
              </w:rPr>
            </w:pPr>
            <w:r w:rsidRPr="005512C1">
              <w:rPr>
                <w:rFonts w:ascii="Calibri" w:eastAsia="Times New Roman" w:hAnsi="Calibri" w:cs="Calibri"/>
                <w:b/>
                <w:sz w:val="20"/>
              </w:rPr>
              <w:t xml:space="preserve">Signature: </w:t>
            </w:r>
            <w:r w:rsidRPr="005512C1">
              <w:rPr>
                <w:rFonts w:ascii="Calibri" w:eastAsia="Times New Roman" w:hAnsi="Calibri" w:cs="Calibri"/>
                <w:sz w:val="20"/>
              </w:rPr>
              <w:t>__________________________________</w:t>
            </w:r>
          </w:p>
        </w:tc>
      </w:tr>
    </w:tbl>
    <w:p w14:paraId="11FA9B04" w14:textId="77777777" w:rsidR="005512C1" w:rsidRPr="005512C1" w:rsidRDefault="005512C1" w:rsidP="005512C1">
      <w:pPr>
        <w:jc w:val="center"/>
        <w:rPr>
          <w:rFonts w:ascii="Calibri" w:eastAsia="Calibri" w:hAnsi="Calibri" w:cs="Calibri"/>
          <w:b/>
          <w:sz w:val="20"/>
          <w:szCs w:val="28"/>
        </w:rPr>
      </w:pPr>
    </w:p>
    <w:p w14:paraId="5619A6A5" w14:textId="77777777" w:rsidR="005512C1" w:rsidRPr="005512C1" w:rsidRDefault="005512C1" w:rsidP="005512C1">
      <w:pPr>
        <w:rPr>
          <w:rFonts w:ascii="Calibri" w:eastAsia="Calibri" w:hAnsi="Calibri" w:cs="Calibri"/>
          <w:sz w:val="2"/>
        </w:rPr>
      </w:pPr>
    </w:p>
    <w:p w14:paraId="311AD8A4" w14:textId="77777777" w:rsidR="005512C1" w:rsidRPr="005512C1" w:rsidRDefault="005512C1" w:rsidP="005512C1">
      <w:pPr>
        <w:rPr>
          <w:rFonts w:ascii="Calibri" w:eastAsia="Calibri" w:hAnsi="Calibri" w:cs="Calibri"/>
          <w:sz w:val="2"/>
        </w:rPr>
      </w:pPr>
    </w:p>
    <w:p w14:paraId="6DF5D71A" w14:textId="77777777" w:rsidR="005512C1" w:rsidRPr="005512C1" w:rsidRDefault="005512C1" w:rsidP="005512C1">
      <w:pPr>
        <w:rPr>
          <w:rFonts w:ascii="Calibri" w:eastAsia="Calibri" w:hAnsi="Calibri" w:cs="Calibr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512C1" w:rsidRPr="005512C1" w14:paraId="3191ABD8" w14:textId="77777777" w:rsidTr="00653862">
        <w:trPr>
          <w:trHeight w:val="384"/>
        </w:trPr>
        <w:tc>
          <w:tcPr>
            <w:tcW w:w="9478" w:type="dxa"/>
            <w:gridSpan w:val="8"/>
            <w:vAlign w:val="center"/>
          </w:tcPr>
          <w:p w14:paraId="0B4A043F" w14:textId="77777777" w:rsidR="005512C1" w:rsidRPr="005512C1" w:rsidRDefault="005512C1" w:rsidP="005512C1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5512C1">
              <w:rPr>
                <w:rFonts w:ascii="Calibri" w:eastAsia="Times New Roman" w:hAnsi="Calibri" w:cs="Calibri"/>
                <w:b/>
                <w:sz w:val="28"/>
              </w:rPr>
              <w:t xml:space="preserve">Assessment Summary </w:t>
            </w:r>
            <w:r w:rsidRPr="005512C1">
              <w:rPr>
                <w:rFonts w:ascii="Calibri" w:eastAsia="Times New Roman" w:hAnsi="Calibri" w:cs="Calibri"/>
                <w:b/>
              </w:rPr>
              <w:t>(to be filled by the assessor)</w:t>
            </w:r>
          </w:p>
        </w:tc>
      </w:tr>
      <w:tr w:rsidR="005512C1" w:rsidRPr="005512C1" w14:paraId="59F9D990" w14:textId="77777777" w:rsidTr="00653862">
        <w:trPr>
          <w:trHeight w:val="487"/>
        </w:trPr>
        <w:tc>
          <w:tcPr>
            <w:tcW w:w="3201" w:type="dxa"/>
            <w:vAlign w:val="center"/>
          </w:tcPr>
          <w:p w14:paraId="3C7A57D5" w14:textId="77777777" w:rsidR="005512C1" w:rsidRPr="005512C1" w:rsidRDefault="005512C1" w:rsidP="005512C1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5512C1">
              <w:rPr>
                <w:rFonts w:ascii="Calibri" w:eastAsia="Times New Roman" w:hAnsi="Calibri" w:cs="Calibr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C886277" w14:textId="77777777" w:rsidR="005512C1" w:rsidRPr="005512C1" w:rsidRDefault="005512C1" w:rsidP="005512C1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5512C1">
              <w:rPr>
                <w:rFonts w:ascii="Calibri" w:eastAsia="Times New Roman" w:hAnsi="Calibri" w:cs="Calibr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7365222" w14:textId="77777777" w:rsidR="005512C1" w:rsidRPr="005512C1" w:rsidRDefault="005512C1" w:rsidP="005512C1">
            <w:pPr>
              <w:jc w:val="center"/>
              <w:rPr>
                <w:rFonts w:ascii="Calibri" w:eastAsia="Times New Roman" w:hAnsi="Calibri" w:cs="Calibri"/>
                <w:b/>
              </w:rPr>
            </w:pPr>
            <w:r w:rsidRPr="005512C1">
              <w:rPr>
                <w:rFonts w:ascii="Calibri" w:eastAsia="Times New Roman" w:hAnsi="Calibri" w:cs="Calibri"/>
                <w:b/>
              </w:rPr>
              <w:t>Result</w:t>
            </w:r>
          </w:p>
        </w:tc>
      </w:tr>
      <w:tr w:rsidR="005512C1" w:rsidRPr="005512C1" w14:paraId="77D10B5D" w14:textId="77777777" w:rsidTr="00653862">
        <w:trPr>
          <w:cantSplit/>
          <w:trHeight w:val="1566"/>
        </w:trPr>
        <w:tc>
          <w:tcPr>
            <w:tcW w:w="3201" w:type="dxa"/>
            <w:vAlign w:val="center"/>
          </w:tcPr>
          <w:p w14:paraId="611C42C6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43AA17D" w14:textId="77777777" w:rsidR="005512C1" w:rsidRPr="005512C1" w:rsidRDefault="005512C1" w:rsidP="005512C1">
            <w:pPr>
              <w:ind w:left="113" w:right="113"/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852000B" w14:textId="77777777" w:rsidR="005512C1" w:rsidRPr="005512C1" w:rsidRDefault="005512C1" w:rsidP="005512C1">
            <w:pPr>
              <w:ind w:left="113" w:right="113"/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>Oral</w:t>
            </w:r>
          </w:p>
        </w:tc>
        <w:tc>
          <w:tcPr>
            <w:tcW w:w="566" w:type="dxa"/>
            <w:textDirection w:val="btLr"/>
          </w:tcPr>
          <w:p w14:paraId="6CD87258" w14:textId="77777777" w:rsidR="005512C1" w:rsidRPr="005512C1" w:rsidRDefault="005512C1" w:rsidP="005512C1">
            <w:pPr>
              <w:ind w:left="113" w:right="113"/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6A79DB1" w14:textId="77777777" w:rsidR="005512C1" w:rsidRPr="005512C1" w:rsidRDefault="005512C1" w:rsidP="005512C1">
            <w:pPr>
              <w:ind w:left="113" w:right="113"/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75BB" w14:textId="77777777" w:rsidR="005512C1" w:rsidRPr="005512C1" w:rsidRDefault="005512C1" w:rsidP="005512C1">
            <w:pPr>
              <w:ind w:left="113" w:right="113"/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E064606" w14:textId="77777777" w:rsidR="005512C1" w:rsidRPr="005512C1" w:rsidRDefault="005512C1" w:rsidP="005512C1">
            <w:pPr>
              <w:ind w:left="113" w:right="113"/>
              <w:jc w:val="right"/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1B92BC5" w14:textId="77777777" w:rsidR="005512C1" w:rsidRPr="005512C1" w:rsidRDefault="005512C1" w:rsidP="005512C1">
            <w:pPr>
              <w:ind w:left="113" w:right="113"/>
              <w:jc w:val="right"/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>Not Yet Competent</w:t>
            </w:r>
          </w:p>
        </w:tc>
      </w:tr>
      <w:tr w:rsidR="005512C1" w:rsidRPr="005512C1" w14:paraId="314EE85E" w14:textId="77777777" w:rsidTr="005512C1">
        <w:trPr>
          <w:trHeight w:val="295"/>
        </w:trPr>
        <w:tc>
          <w:tcPr>
            <w:tcW w:w="3201" w:type="dxa"/>
            <w:vAlign w:val="center"/>
          </w:tcPr>
          <w:p w14:paraId="29ADF715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1ECA3B1" w14:textId="77777777" w:rsidR="005512C1" w:rsidRPr="005512C1" w:rsidRDefault="005512C1" w:rsidP="005512C1">
            <w:pPr>
              <w:rPr>
                <w:rFonts w:ascii="Calibri" w:eastAsia="Times New Roman" w:hAnsi="Calibri" w:cs="Calibr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E508695" w14:textId="77777777" w:rsidR="005512C1" w:rsidRPr="005512C1" w:rsidRDefault="005512C1" w:rsidP="005512C1">
            <w:pPr>
              <w:rPr>
                <w:rFonts w:ascii="Calibri" w:eastAsia="Times New Roman" w:hAnsi="Calibri" w:cs="Calibri"/>
                <w:highlight w:val="lightGray"/>
              </w:rPr>
            </w:pPr>
            <w:r w:rsidRPr="005512C1">
              <w:rPr>
                <w:rFonts w:ascii="Calibri" w:eastAsia="Times New Roman" w:hAnsi="Calibri" w:cs="Calibr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247CE55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7C3624F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567" w:type="dxa"/>
            <w:shd w:val="clear" w:color="auto" w:fill="D9D9D9"/>
          </w:tcPr>
          <w:p w14:paraId="6D9F127D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698" w:type="dxa"/>
          </w:tcPr>
          <w:p w14:paraId="0A95428B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750" w:type="dxa"/>
          </w:tcPr>
          <w:p w14:paraId="1B268F29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</w:tr>
      <w:tr w:rsidR="005512C1" w:rsidRPr="005512C1" w14:paraId="3837B4BB" w14:textId="77777777" w:rsidTr="005512C1">
        <w:trPr>
          <w:trHeight w:val="295"/>
        </w:trPr>
        <w:tc>
          <w:tcPr>
            <w:tcW w:w="3201" w:type="dxa"/>
            <w:vAlign w:val="center"/>
          </w:tcPr>
          <w:p w14:paraId="3B353B23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42A7127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566" w:type="dxa"/>
          </w:tcPr>
          <w:p w14:paraId="6B43AAED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E01240F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566" w:type="dxa"/>
            <w:shd w:val="clear" w:color="auto" w:fill="D9D9D9"/>
          </w:tcPr>
          <w:p w14:paraId="2CD124E6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567" w:type="dxa"/>
            <w:shd w:val="clear" w:color="auto" w:fill="D9D9D9"/>
          </w:tcPr>
          <w:p w14:paraId="6E815009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698" w:type="dxa"/>
          </w:tcPr>
          <w:p w14:paraId="71E86A38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750" w:type="dxa"/>
          </w:tcPr>
          <w:p w14:paraId="7C3FD768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</w:tr>
      <w:tr w:rsidR="005512C1" w:rsidRPr="005512C1" w14:paraId="42D0857E" w14:textId="77777777" w:rsidTr="005512C1">
        <w:trPr>
          <w:trHeight w:val="306"/>
        </w:trPr>
        <w:tc>
          <w:tcPr>
            <w:tcW w:w="3201" w:type="dxa"/>
            <w:vAlign w:val="center"/>
          </w:tcPr>
          <w:p w14:paraId="4C1D3ED4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  <w:r w:rsidRPr="005512C1">
              <w:rPr>
                <w:rFonts w:ascii="Calibri" w:eastAsia="Times New Roman" w:hAnsi="Calibri" w:cs="Calibr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9001D24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566" w:type="dxa"/>
            <w:shd w:val="clear" w:color="auto" w:fill="D9D9D9"/>
          </w:tcPr>
          <w:p w14:paraId="346AA48D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566" w:type="dxa"/>
            <w:shd w:val="clear" w:color="auto" w:fill="D9D9D9"/>
          </w:tcPr>
          <w:p w14:paraId="7A379115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566" w:type="dxa"/>
            <w:shd w:val="clear" w:color="auto" w:fill="D9D9D9"/>
          </w:tcPr>
          <w:p w14:paraId="40C5C6FE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567" w:type="dxa"/>
            <w:shd w:val="clear" w:color="auto" w:fill="D9D9D9"/>
          </w:tcPr>
          <w:p w14:paraId="7E6FDB8E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698" w:type="dxa"/>
          </w:tcPr>
          <w:p w14:paraId="2446DC43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750" w:type="dxa"/>
          </w:tcPr>
          <w:p w14:paraId="4D7CAB9D" w14:textId="77777777" w:rsidR="005512C1" w:rsidRPr="005512C1" w:rsidRDefault="005512C1" w:rsidP="005512C1">
            <w:pPr>
              <w:rPr>
                <w:rFonts w:ascii="Calibri" w:eastAsia="Times New Roman" w:hAnsi="Calibri" w:cs="Calibri"/>
              </w:rPr>
            </w:pPr>
          </w:p>
        </w:tc>
      </w:tr>
      <w:bookmarkEnd w:id="2"/>
    </w:tbl>
    <w:p w14:paraId="1F945721" w14:textId="77777777" w:rsidR="00E53323" w:rsidRPr="00580BA3" w:rsidRDefault="00E53323" w:rsidP="00E53323">
      <w:pPr>
        <w:rPr>
          <w:sz w:val="12"/>
          <w:szCs w:val="12"/>
        </w:rPr>
      </w:pPr>
    </w:p>
    <w:p w14:paraId="438AF74F" w14:textId="77777777" w:rsidR="005512C1" w:rsidRDefault="005512C1">
      <w:pPr>
        <w:spacing w:after="160" w:line="259" w:lineRule="auto"/>
        <w:rPr>
          <w:b/>
          <w:sz w:val="32"/>
          <w:szCs w:val="18"/>
        </w:rPr>
      </w:pPr>
      <w:r>
        <w:rPr>
          <w:b/>
          <w:sz w:val="32"/>
          <w:szCs w:val="18"/>
        </w:rPr>
        <w:br w:type="page"/>
      </w:r>
    </w:p>
    <w:p w14:paraId="18DF6123" w14:textId="7E2744E5" w:rsidR="00E53323" w:rsidRPr="00131576" w:rsidRDefault="00E53323" w:rsidP="00E53323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53323" w:rsidRPr="00EA3F9A" w14:paraId="2D6DFA62" w14:textId="77777777" w:rsidTr="003505A9">
        <w:trPr>
          <w:trHeight w:val="456"/>
        </w:trPr>
        <w:tc>
          <w:tcPr>
            <w:tcW w:w="2088" w:type="dxa"/>
            <w:gridSpan w:val="2"/>
            <w:vAlign w:val="center"/>
          </w:tcPr>
          <w:p w14:paraId="4C9E2E84" w14:textId="77777777" w:rsidR="00E53323" w:rsidRPr="009C35F9" w:rsidRDefault="00E53323" w:rsidP="003505A9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DD69DBB" w14:textId="0D291566" w:rsidR="00E53323" w:rsidRPr="005512C1" w:rsidRDefault="005512C1" w:rsidP="005512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practical demonstration &amp; assessment you are required to perform as under </w:t>
            </w:r>
          </w:p>
        </w:tc>
      </w:tr>
      <w:tr w:rsidR="00E53323" w:rsidRPr="00EA3F9A" w14:paraId="7F4FC9D7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2B475B" w14:textId="77777777" w:rsidR="00E53323" w:rsidRPr="00EA3F9A" w:rsidRDefault="00E53323" w:rsidP="003505A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5D7261" w14:textId="77777777" w:rsidR="00E53323" w:rsidRPr="00EA3F9A" w:rsidRDefault="00E53323" w:rsidP="003505A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9EB0D" w14:textId="77777777" w:rsidR="00E53323" w:rsidRPr="00EA3F9A" w:rsidRDefault="00E53323" w:rsidP="003505A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BB1636" w14:textId="77777777" w:rsidR="00E53323" w:rsidRPr="00EA3F9A" w:rsidRDefault="00E53323" w:rsidP="003505A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512C1" w:rsidRPr="00EA3F9A" w14:paraId="59BB256E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2FF2E19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2984BA1" w14:textId="6B99C07D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Assess the Specific and relevant information from the appropriate sources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79A0B19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BA88CFC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C35744A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6E83E6F9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B97D230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7647E" w14:textId="692FEFDA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Convey and gather the information of Effective questioning, active listening and speaking skills.</w:t>
            </w:r>
          </w:p>
        </w:tc>
        <w:tc>
          <w:tcPr>
            <w:tcW w:w="632" w:type="dxa"/>
            <w:vAlign w:val="center"/>
          </w:tcPr>
          <w:p w14:paraId="3B86DC5D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FC0A42B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66CAEE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7E2FAE85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540C87B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57F16C" w14:textId="0BC390E5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Observed protocols in reporting using standard operating procedures</w:t>
            </w:r>
          </w:p>
        </w:tc>
        <w:tc>
          <w:tcPr>
            <w:tcW w:w="632" w:type="dxa"/>
            <w:vAlign w:val="center"/>
          </w:tcPr>
          <w:p w14:paraId="15D594CD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DBA4AC6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D360A7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6CCAD264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472BF1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6D6755" w14:textId="06161A1F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Practices along economic use and maintenance of equipment and facilities are followed as per established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221D37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C7B235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0C4BF5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3E4A412B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F635BF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78BE1F" w14:textId="02128656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Identify the trainings and career opportunities and avail on the bases of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228E05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AF18E0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5A3905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53B0FAB8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B2EBFB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13E277" w14:textId="071FD94C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Identify the effects of the hazards.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E3A061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8CAF70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331B73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14D92951" w14:textId="77777777" w:rsidTr="006935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78F4CEB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86B8AC" w14:textId="09C6EA47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Procedures for dealing with workplace accidents, fire and emergencies are followed in accordance with organization OHS policies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78E80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2B38A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3EBCAE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18AC5E03" w14:textId="77777777" w:rsidTr="006935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3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2D48D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71140A" w14:textId="089C3009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Assess possible solutions that are discussed and their viability.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AB645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CF71F8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60542F6D" w14:textId="77777777" w:rsidR="005512C1" w:rsidRPr="009C35F9" w:rsidRDefault="005512C1" w:rsidP="005512C1">
            <w:pPr>
              <w:spacing w:after="0"/>
            </w:pPr>
          </w:p>
        </w:tc>
      </w:tr>
      <w:tr w:rsidR="005512C1" w:rsidRPr="00EA3F9A" w14:paraId="3CA4BE06" w14:textId="77777777" w:rsidTr="006935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7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64C5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E99E94" w14:textId="64D31770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Identify the Possible causes that are based on experience and the use of problem-solving tools / analytical techniques.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55268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733EE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60BFE443" w14:textId="77777777" w:rsidR="005512C1" w:rsidRPr="009C35F9" w:rsidRDefault="005512C1" w:rsidP="005512C1">
            <w:pPr>
              <w:spacing w:after="0"/>
            </w:pPr>
          </w:p>
        </w:tc>
      </w:tr>
      <w:tr w:rsidR="005512C1" w:rsidRPr="00EA3F9A" w14:paraId="2253C492" w14:textId="77777777" w:rsidTr="006935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C44C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E96276" w14:textId="0ADEB9B6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Develop possible cause statements based on findings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33451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ACD2F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658E6208" w14:textId="77777777" w:rsidR="005512C1" w:rsidRPr="009C35F9" w:rsidRDefault="005512C1" w:rsidP="005512C1">
            <w:pPr>
              <w:spacing w:after="0"/>
            </w:pPr>
          </w:p>
        </w:tc>
      </w:tr>
      <w:tr w:rsidR="005512C1" w:rsidRPr="00EA3F9A" w14:paraId="6B683ACE" w14:textId="77777777" w:rsidTr="00F55C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3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02A8CB97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971C53" w14:textId="66E80552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Identify the fundamental causes as per results of investigation conducted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66608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5357F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7A8214E3" w14:textId="77777777" w:rsidR="005512C1" w:rsidRPr="009C35F9" w:rsidRDefault="005512C1" w:rsidP="005512C1">
            <w:pPr>
              <w:spacing w:after="0"/>
            </w:pPr>
          </w:p>
        </w:tc>
      </w:tr>
      <w:tr w:rsidR="005512C1" w:rsidRPr="00EA3F9A" w14:paraId="10A6B4F4" w14:textId="77777777" w:rsidTr="00F55C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A4D1DF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56FD14" w14:textId="018F1394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Write in English and at least in one vernacular language proficiently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37D655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26748F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52918E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76E78C5F" w14:textId="77777777" w:rsidTr="00F55C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78A93D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0176A1" w14:textId="2A9ECE8B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Handle disruption in security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30E6CA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12A73A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A63FBA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02BAFD73" w14:textId="77777777" w:rsidTr="00F55C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01157E" w14:textId="13D7CBCA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A25BB7" w14:textId="5C4050CD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Anticipate and identify potential risk and threats and take suitable actions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A54643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853674" w14:textId="77777777" w:rsidR="005512C1" w:rsidRPr="009C35F9" w:rsidRDefault="005512C1" w:rsidP="005512C1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B86F03B" w14:textId="77777777" w:rsidR="005512C1" w:rsidRPr="009C35F9" w:rsidRDefault="005512C1" w:rsidP="005512C1">
            <w:pPr>
              <w:spacing w:after="0"/>
              <w:rPr>
                <w:sz w:val="22"/>
                <w:szCs w:val="22"/>
              </w:rPr>
            </w:pPr>
          </w:p>
        </w:tc>
      </w:tr>
      <w:tr w:rsidR="005512C1" w:rsidRPr="00EA3F9A" w14:paraId="5C3001C9" w14:textId="77777777" w:rsidTr="00F55C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BD2A67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5C1064BE" w14:textId="0E43E4EA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Identify roles and responsibilities of colleagues and immediate supervisors.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F5B71E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7F01E5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4F787BBE" w14:textId="77777777" w:rsidR="005512C1" w:rsidRPr="009C35F9" w:rsidRDefault="005512C1" w:rsidP="005512C1">
            <w:pPr>
              <w:spacing w:after="0"/>
            </w:pPr>
          </w:p>
        </w:tc>
      </w:tr>
      <w:tr w:rsidR="005512C1" w:rsidRPr="00EA3F9A" w14:paraId="2A4CCAE6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097091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302AD0" w14:textId="0289AF55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Identify standards and values considered to be detrimental to the Organization and communicate this through appropriate channels.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E759FC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73EC05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28323CA2" w14:textId="77777777" w:rsidR="005512C1" w:rsidRPr="009C35F9" w:rsidRDefault="005512C1" w:rsidP="005512C1">
            <w:pPr>
              <w:spacing w:after="0"/>
            </w:pPr>
          </w:p>
        </w:tc>
      </w:tr>
      <w:tr w:rsidR="005512C1" w:rsidRPr="00EA3F9A" w14:paraId="5118FD3B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0C6FF1" w14:textId="77777777" w:rsidR="005512C1" w:rsidRPr="00334A79" w:rsidRDefault="005512C1" w:rsidP="005512C1">
            <w:pPr>
              <w:pStyle w:val="ListParagraph"/>
              <w:numPr>
                <w:ilvl w:val="0"/>
                <w:numId w:val="59"/>
              </w:num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2F727B" w14:textId="70735E27" w:rsidR="005512C1" w:rsidRPr="005512C1" w:rsidRDefault="005512C1" w:rsidP="005512C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12C1">
              <w:rPr>
                <w:rFonts w:ascii="Arial" w:hAnsi="Arial" w:cs="Arial"/>
                <w:sz w:val="20"/>
                <w:szCs w:val="20"/>
              </w:rPr>
              <w:t>Identify daily, weekly accomplishments.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478AF6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AAD4A2" w14:textId="77777777" w:rsidR="005512C1" w:rsidRPr="009C35F9" w:rsidRDefault="005512C1" w:rsidP="005512C1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1EAC3FD1" w14:textId="77777777" w:rsidR="005512C1" w:rsidRPr="009C35F9" w:rsidRDefault="005512C1" w:rsidP="005512C1">
            <w:pPr>
              <w:spacing w:after="0"/>
            </w:pPr>
          </w:p>
        </w:tc>
      </w:tr>
      <w:tr w:rsidR="00334A79" w:rsidRPr="00EA3F9A" w14:paraId="0EB58BD4" w14:textId="77777777" w:rsidTr="003505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4C643AC" w14:textId="77777777" w:rsidR="00334A79" w:rsidRPr="00EA3F9A" w:rsidRDefault="00334A79" w:rsidP="00334A7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EC7C1D2" wp14:editId="206344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02" name="Rectangl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D132D" id="Rectangle 402" o:spid="_x0000_s1026" style="position:absolute;margin-left:70.7pt;margin-top:2.2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V4r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WE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DdtXit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51EEEA3" w14:textId="77777777" w:rsidR="00334A79" w:rsidRPr="00EA3F9A" w:rsidRDefault="00334A79" w:rsidP="00334A7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B52FFBB" wp14:editId="5A29768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03" name="Rectangle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4820E" id="Rectangle 403" o:spid="_x0000_s1026" style="position:absolute;margin-left:97.45pt;margin-top:2.7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9EP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Kez0Q9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06FD93" w14:textId="77777777" w:rsidR="005512C1" w:rsidRDefault="005512C1" w:rsidP="00E53323">
      <w:pPr>
        <w:jc w:val="center"/>
        <w:rPr>
          <w:b/>
          <w:sz w:val="32"/>
        </w:rPr>
      </w:pPr>
    </w:p>
    <w:p w14:paraId="45171691" w14:textId="77777777" w:rsidR="005512C1" w:rsidRDefault="005512C1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1F1D07A9" w14:textId="5D293053" w:rsidR="00E53323" w:rsidRPr="0024460D" w:rsidRDefault="00E53323" w:rsidP="00E53323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512C1" w:rsidRPr="003310DC" w14:paraId="4532B922" w14:textId="77777777" w:rsidTr="00EA0FC9">
        <w:trPr>
          <w:trHeight w:val="264"/>
        </w:trPr>
        <w:tc>
          <w:tcPr>
            <w:tcW w:w="1699" w:type="dxa"/>
            <w:vAlign w:val="center"/>
          </w:tcPr>
          <w:p w14:paraId="37BB8FB3" w14:textId="76F8D9C6" w:rsidR="005512C1" w:rsidRPr="004B4958" w:rsidRDefault="005512C1" w:rsidP="005512C1">
            <w:pPr>
              <w:spacing w:after="0"/>
              <w:rPr>
                <w:b/>
                <w:sz w:val="22"/>
              </w:rPr>
            </w:pPr>
            <w:r w:rsidRPr="005512C1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1848D6F" w14:textId="58E83921" w:rsidR="005512C1" w:rsidRPr="005512C1" w:rsidRDefault="005512C1" w:rsidP="005512C1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5512C1">
              <w:rPr>
                <w:rFonts w:ascii="Arial" w:eastAsia="Calibri" w:hAnsi="Arial" w:cs="Arial"/>
                <w:i w:val="0"/>
                <w:iCs w:val="0"/>
              </w:rPr>
              <w:t>Automobile Technology L</w:t>
            </w:r>
            <w:r w:rsidRPr="005512C1">
              <w:rPr>
                <w:rFonts w:ascii="Arial" w:eastAsia="Calibri" w:hAnsi="Arial" w:cs="Arial"/>
                <w:b w:val="0"/>
                <w:i w:val="0"/>
                <w:iCs w:val="0"/>
              </w:rPr>
              <w:t>evel</w:t>
            </w:r>
            <w:r w:rsidRPr="005512C1">
              <w:rPr>
                <w:rFonts w:ascii="Arial" w:eastAsia="Calibri" w:hAnsi="Arial" w:cs="Arial"/>
                <w:i w:val="0"/>
                <w:iCs w:val="0"/>
              </w:rPr>
              <w:t>-5 (P</w:t>
            </w:r>
            <w:r w:rsidRPr="005512C1">
              <w:rPr>
                <w:rFonts w:ascii="Arial" w:eastAsia="Calibri" w:hAnsi="Arial" w:cs="Arial"/>
                <w:b w:val="0"/>
                <w:i w:val="0"/>
                <w:iCs w:val="0"/>
              </w:rPr>
              <w:t>art</w:t>
            </w:r>
            <w:r w:rsidRPr="005512C1">
              <w:rPr>
                <w:rFonts w:ascii="Arial" w:eastAsia="Calibri" w:hAnsi="Arial" w:cs="Arial"/>
                <w:i w:val="0"/>
                <w:iCs w:val="0"/>
              </w:rPr>
              <w:t xml:space="preserve">-I) </w:t>
            </w:r>
          </w:p>
        </w:tc>
      </w:tr>
      <w:tr w:rsidR="005512C1" w:rsidRPr="003310DC" w14:paraId="461E302B" w14:textId="77777777" w:rsidTr="00EA0FC9">
        <w:trPr>
          <w:trHeight w:val="264"/>
        </w:trPr>
        <w:tc>
          <w:tcPr>
            <w:tcW w:w="1699" w:type="dxa"/>
            <w:vAlign w:val="center"/>
          </w:tcPr>
          <w:p w14:paraId="45F53713" w14:textId="5F73910D" w:rsidR="005512C1" w:rsidRPr="004B4958" w:rsidRDefault="005512C1" w:rsidP="005512C1">
            <w:pPr>
              <w:spacing w:after="0"/>
              <w:rPr>
                <w:b/>
                <w:sz w:val="22"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6B4EB90E" w14:textId="18C48AC0" w:rsidR="005512C1" w:rsidRPr="005512C1" w:rsidRDefault="005512C1" w:rsidP="005512C1">
            <w:pPr>
              <w:spacing w:after="0"/>
              <w:rPr>
                <w:b/>
                <w:bCs/>
                <w:szCs w:val="20"/>
              </w:rPr>
            </w:pPr>
            <w:r w:rsidRPr="005512C1">
              <w:rPr>
                <w:rFonts w:ascii="Arial" w:eastAsia="Calibri" w:hAnsi="Arial" w:cs="Arial"/>
                <w:b/>
                <w:bCs/>
              </w:rPr>
              <w:t>16. Generic-2</w:t>
            </w:r>
          </w:p>
        </w:tc>
      </w:tr>
      <w:tr w:rsidR="00E53323" w:rsidRPr="003310DC" w14:paraId="5F436E5D" w14:textId="77777777" w:rsidTr="003505A9">
        <w:trPr>
          <w:trHeight w:val="802"/>
        </w:trPr>
        <w:tc>
          <w:tcPr>
            <w:tcW w:w="1699" w:type="dxa"/>
            <w:vAlign w:val="center"/>
          </w:tcPr>
          <w:p w14:paraId="0F2AB29F" w14:textId="77777777" w:rsidR="00E53323" w:rsidRPr="004B4958" w:rsidRDefault="00E53323" w:rsidP="00350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4133ECC" w14:textId="55A32C23" w:rsidR="00E53323" w:rsidRDefault="00E53323" w:rsidP="00350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512C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98C1D0F" w14:textId="1CCE5DAF" w:rsidR="00E53323" w:rsidRPr="00F21B41" w:rsidRDefault="00E53323" w:rsidP="00350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5512C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E53323" w:rsidRPr="00C25833" w14:paraId="732DFD59" w14:textId="77777777" w:rsidTr="003505A9">
        <w:trPr>
          <w:trHeight w:val="793"/>
        </w:trPr>
        <w:tc>
          <w:tcPr>
            <w:tcW w:w="1699" w:type="dxa"/>
            <w:vAlign w:val="center"/>
          </w:tcPr>
          <w:p w14:paraId="38EDBC2E" w14:textId="77777777" w:rsidR="00E53323" w:rsidRPr="004B4958" w:rsidRDefault="00E53323" w:rsidP="00350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358F4C0" w14:textId="77777777" w:rsidR="00E53323" w:rsidRPr="001D6ECA" w:rsidRDefault="00E53323" w:rsidP="003505A9">
            <w:pPr>
              <w:rPr>
                <w:sz w:val="10"/>
              </w:rPr>
            </w:pPr>
          </w:p>
          <w:p w14:paraId="09B09067" w14:textId="77777777" w:rsidR="00E53323" w:rsidRDefault="00E53323" w:rsidP="00350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B62CB0" wp14:editId="7EDCFC2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04" name="Rectangl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89B23" id="Rectangle 40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7w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WU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Xqn7w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EC2686A" wp14:editId="032C9B4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5" name="Rectangle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CF5E0" id="Rectangle 405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HU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U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Md08dR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68FD670" w14:textId="1C333556" w:rsidR="00E53323" w:rsidRDefault="00E53323" w:rsidP="00350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5512C1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5512C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6C23311" w14:textId="7391DD09" w:rsidR="00E53323" w:rsidRPr="004D790A" w:rsidRDefault="00E53323" w:rsidP="00350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5512C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65D27EF" w14:textId="102FD006" w:rsidR="00E53323" w:rsidRDefault="005512C1" w:rsidP="00E53323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4DB481" wp14:editId="5822DCDC">
                <wp:simplePos x="0" y="0"/>
                <wp:positionH relativeFrom="margin">
                  <wp:align>right</wp:align>
                </wp:positionH>
                <wp:positionV relativeFrom="paragraph">
                  <wp:posOffset>2515087</wp:posOffset>
                </wp:positionV>
                <wp:extent cx="6060558" cy="428625"/>
                <wp:effectExtent l="0" t="0" r="16510" b="28575"/>
                <wp:wrapNone/>
                <wp:docPr id="406" name="Rectangle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0558" cy="4286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3F5125" w14:textId="79C347B7" w:rsidR="003505A9" w:rsidRPr="00FB1A30" w:rsidRDefault="003505A9" w:rsidP="00E5332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4DB481" id="Rectangle 406" o:spid="_x0000_s1026" style="position:absolute;margin-left:426pt;margin-top:198.05pt;width:477.2pt;height:33.7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" filled="f" strokecolor="black [3213]" strokeweight=".25pt">
                <v:textbox>
                  <w:txbxContent>
                    <w:p w14:paraId="693F5125" w14:textId="79C347B7" w:rsidR="003505A9" w:rsidRPr="00FB1A30" w:rsidRDefault="003505A9" w:rsidP="00E5332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920508" w14:textId="5BF705E0" w:rsidR="00FC52BD" w:rsidRDefault="00FC52BD" w:rsidP="00E5332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53323" w14:paraId="7CC20B0D" w14:textId="77777777" w:rsidTr="003505A9">
        <w:trPr>
          <w:trHeight w:val="300"/>
        </w:trPr>
        <w:tc>
          <w:tcPr>
            <w:tcW w:w="6442" w:type="dxa"/>
            <w:gridSpan w:val="2"/>
          </w:tcPr>
          <w:p w14:paraId="7ED1C52D" w14:textId="46E145BA" w:rsidR="00E53323" w:rsidRPr="00FB1A30" w:rsidRDefault="00E53323" w:rsidP="003505A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08648E1" w14:textId="77777777" w:rsidR="00E53323" w:rsidRPr="00FB1A30" w:rsidRDefault="00E53323" w:rsidP="003505A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AA6D18E" w14:textId="77777777" w:rsidR="00E53323" w:rsidRPr="00FB1A30" w:rsidRDefault="00E53323" w:rsidP="003505A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E53323" w14:paraId="2403E954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3B2EE317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0CABC74" w14:textId="06ACD2B1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What is the difference between Manual filing system, Computer-based filing system?</w:t>
            </w:r>
          </w:p>
        </w:tc>
        <w:tc>
          <w:tcPr>
            <w:tcW w:w="1508" w:type="dxa"/>
            <w:vMerge w:val="restart"/>
          </w:tcPr>
          <w:p w14:paraId="4CAC727A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EB07EFA" w14:textId="77777777" w:rsidR="00E53323" w:rsidRDefault="00E53323" w:rsidP="005512C1">
            <w:pPr>
              <w:spacing w:after="0"/>
            </w:pPr>
          </w:p>
        </w:tc>
      </w:tr>
      <w:tr w:rsidR="00E53323" w14:paraId="6BFAED10" w14:textId="77777777" w:rsidTr="005512C1">
        <w:trPr>
          <w:trHeight w:val="20"/>
        </w:trPr>
        <w:tc>
          <w:tcPr>
            <w:tcW w:w="470" w:type="dxa"/>
            <w:vMerge/>
          </w:tcPr>
          <w:p w14:paraId="451B114F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73DCB7" w14:textId="70AA0307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9E72A3B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044BD36F" w14:textId="77777777" w:rsidR="00E53323" w:rsidRDefault="00E53323" w:rsidP="005512C1">
            <w:pPr>
              <w:spacing w:after="0"/>
            </w:pPr>
          </w:p>
        </w:tc>
      </w:tr>
      <w:tr w:rsidR="00E53323" w14:paraId="61248EA1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1465714E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2B885CB" w14:textId="77777777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How many ways are there to communicate?</w:t>
            </w:r>
          </w:p>
          <w:p w14:paraId="4BF18906" w14:textId="77777777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 xml:space="preserve">  a.  1</w:t>
            </w:r>
          </w:p>
          <w:p w14:paraId="0C228193" w14:textId="77777777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 xml:space="preserve">  b.  2</w:t>
            </w:r>
          </w:p>
          <w:p w14:paraId="22D1A870" w14:textId="77777777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 xml:space="preserve">  c.  3</w:t>
            </w:r>
          </w:p>
          <w:p w14:paraId="6037A7D4" w14:textId="77777777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 xml:space="preserve">  d.  4</w:t>
            </w:r>
          </w:p>
          <w:p w14:paraId="522E535F" w14:textId="77777777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 xml:space="preserve">  e.  5</w:t>
            </w:r>
          </w:p>
        </w:tc>
        <w:tc>
          <w:tcPr>
            <w:tcW w:w="1508" w:type="dxa"/>
            <w:vMerge w:val="restart"/>
          </w:tcPr>
          <w:p w14:paraId="564137CE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F06C0F1" w14:textId="77777777" w:rsidR="00E53323" w:rsidRDefault="00E53323" w:rsidP="005512C1">
            <w:pPr>
              <w:spacing w:after="0"/>
            </w:pPr>
          </w:p>
        </w:tc>
      </w:tr>
      <w:tr w:rsidR="00E53323" w14:paraId="73B0FF7A" w14:textId="77777777" w:rsidTr="005512C1">
        <w:trPr>
          <w:trHeight w:val="20"/>
        </w:trPr>
        <w:tc>
          <w:tcPr>
            <w:tcW w:w="470" w:type="dxa"/>
            <w:vMerge/>
          </w:tcPr>
          <w:p w14:paraId="52808F5A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0859DF" w14:textId="4543282B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06C8240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1DCD9A9B" w14:textId="77777777" w:rsidR="00E53323" w:rsidRDefault="00E53323" w:rsidP="005512C1">
            <w:pPr>
              <w:spacing w:after="0"/>
            </w:pPr>
          </w:p>
        </w:tc>
      </w:tr>
      <w:tr w:rsidR="00E53323" w14:paraId="249A4EF9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6845DCFC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4602B5" w14:textId="77777777" w:rsidR="00334A79" w:rsidRPr="005512C1" w:rsidRDefault="00334A79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Knowledge sharing is an integral part of teamwork.</w:t>
            </w:r>
            <w:r w:rsidRPr="005512C1">
              <w:rPr>
                <w:rFonts w:ascii="Arial" w:hAnsi="Arial" w:cs="Arial"/>
                <w:bCs/>
                <w:sz w:val="20"/>
                <w:szCs w:val="20"/>
              </w:rPr>
              <w:br/>
              <w:t>a. True</w:t>
            </w:r>
          </w:p>
          <w:p w14:paraId="514E8D46" w14:textId="35E2AB6D" w:rsidR="00E53323" w:rsidRPr="005512C1" w:rsidRDefault="00334A79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4D8E8E79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0FC92D8" w14:textId="77777777" w:rsidR="00E53323" w:rsidRDefault="00E53323" w:rsidP="005512C1">
            <w:pPr>
              <w:spacing w:after="0"/>
            </w:pPr>
          </w:p>
        </w:tc>
      </w:tr>
      <w:tr w:rsidR="00E53323" w14:paraId="75118754" w14:textId="77777777" w:rsidTr="005512C1">
        <w:trPr>
          <w:trHeight w:val="20"/>
        </w:trPr>
        <w:tc>
          <w:tcPr>
            <w:tcW w:w="470" w:type="dxa"/>
            <w:vMerge/>
          </w:tcPr>
          <w:p w14:paraId="4ED46C84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53D76C" w14:textId="3C68C094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97C316A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4C80678E" w14:textId="77777777" w:rsidR="00E53323" w:rsidRDefault="00E53323" w:rsidP="005512C1">
            <w:pPr>
              <w:spacing w:after="0"/>
            </w:pPr>
          </w:p>
        </w:tc>
      </w:tr>
      <w:tr w:rsidR="00E53323" w14:paraId="2AD8EC64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3C818C10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518179" w14:textId="77777777" w:rsidR="00334A79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34A79" w:rsidRPr="005512C1">
              <w:rPr>
                <w:rFonts w:ascii="Arial" w:hAnsi="Arial" w:cs="Arial"/>
                <w:bCs/>
                <w:sz w:val="20"/>
                <w:szCs w:val="20"/>
              </w:rPr>
              <w:t>In career development, providing assistance programs for academic learning is an art of:</w:t>
            </w:r>
            <w:r w:rsidR="00334A79" w:rsidRPr="005512C1">
              <w:rPr>
                <w:rFonts w:ascii="Arial" w:hAnsi="Arial" w:cs="Arial"/>
                <w:bCs/>
                <w:sz w:val="20"/>
                <w:szCs w:val="20"/>
              </w:rPr>
              <w:br/>
              <w:t>a. Individual role</w:t>
            </w:r>
          </w:p>
          <w:p w14:paraId="62E0C696" w14:textId="77777777" w:rsidR="00334A79" w:rsidRPr="005512C1" w:rsidRDefault="00334A79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b. Manager role</w:t>
            </w:r>
          </w:p>
          <w:p w14:paraId="642F5B35" w14:textId="77777777" w:rsidR="00334A79" w:rsidRPr="005512C1" w:rsidRDefault="00334A79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c. Employer role</w:t>
            </w:r>
          </w:p>
          <w:p w14:paraId="591B6D60" w14:textId="4A3BC03C" w:rsidR="00E53323" w:rsidRPr="005512C1" w:rsidRDefault="00334A79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d. Line manager</w:t>
            </w:r>
          </w:p>
        </w:tc>
        <w:tc>
          <w:tcPr>
            <w:tcW w:w="1508" w:type="dxa"/>
            <w:vMerge w:val="restart"/>
          </w:tcPr>
          <w:p w14:paraId="0C3FDCB0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901F321" w14:textId="77777777" w:rsidR="00E53323" w:rsidRDefault="00E53323" w:rsidP="005512C1">
            <w:pPr>
              <w:spacing w:after="0"/>
            </w:pPr>
          </w:p>
        </w:tc>
      </w:tr>
      <w:tr w:rsidR="00E53323" w14:paraId="7D54E022" w14:textId="77777777" w:rsidTr="005512C1">
        <w:trPr>
          <w:trHeight w:val="20"/>
        </w:trPr>
        <w:tc>
          <w:tcPr>
            <w:tcW w:w="470" w:type="dxa"/>
            <w:vMerge/>
          </w:tcPr>
          <w:p w14:paraId="5EF18308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3CA76A" w14:textId="19B0C822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BEF81B9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4E50658E" w14:textId="77777777" w:rsidR="00E53323" w:rsidRDefault="00E53323" w:rsidP="005512C1">
            <w:pPr>
              <w:spacing w:after="0"/>
            </w:pPr>
          </w:p>
        </w:tc>
      </w:tr>
      <w:tr w:rsidR="00E53323" w14:paraId="10FBB0BE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3C27799A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D0953C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Workplace related injuries, illnesses and deaths impose costs upon?</w:t>
            </w:r>
          </w:p>
          <w:p w14:paraId="18FA2080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a. Employers</w:t>
            </w:r>
          </w:p>
          <w:p w14:paraId="4EBD9229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b. Employees</w:t>
            </w:r>
          </w:p>
          <w:p w14:paraId="599D098E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c. The community</w:t>
            </w:r>
          </w:p>
          <w:p w14:paraId="59393CF1" w14:textId="7884848B" w:rsidR="00E53323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d. All of the above</w:t>
            </w:r>
          </w:p>
        </w:tc>
        <w:tc>
          <w:tcPr>
            <w:tcW w:w="1508" w:type="dxa"/>
            <w:vMerge w:val="restart"/>
          </w:tcPr>
          <w:p w14:paraId="03E3D23B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604CB64" w14:textId="77777777" w:rsidR="00E53323" w:rsidRDefault="00E53323" w:rsidP="005512C1">
            <w:pPr>
              <w:spacing w:after="0"/>
            </w:pPr>
          </w:p>
        </w:tc>
      </w:tr>
      <w:tr w:rsidR="00E53323" w14:paraId="390ACF76" w14:textId="77777777" w:rsidTr="005512C1">
        <w:trPr>
          <w:trHeight w:val="20"/>
        </w:trPr>
        <w:tc>
          <w:tcPr>
            <w:tcW w:w="470" w:type="dxa"/>
            <w:vMerge/>
          </w:tcPr>
          <w:p w14:paraId="22B834B4" w14:textId="77777777" w:rsidR="00E53323" w:rsidRPr="00781501" w:rsidRDefault="00E53323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CAA267" w14:textId="2DFA7614" w:rsidR="00E53323" w:rsidRPr="005512C1" w:rsidRDefault="00E53323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BC5080E" w14:textId="77777777" w:rsidR="00E53323" w:rsidRDefault="00E53323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00D2FB99" w14:textId="77777777" w:rsidR="00E53323" w:rsidRDefault="00E53323" w:rsidP="005512C1">
            <w:pPr>
              <w:spacing w:after="0"/>
            </w:pPr>
          </w:p>
        </w:tc>
      </w:tr>
      <w:tr w:rsidR="00362B67" w14:paraId="444F4CBE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6EC5A228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6DE446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A safety programme consists of</w:t>
            </w:r>
          </w:p>
          <w:p w14:paraId="65DB47BD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(A) Three E’s</w:t>
            </w:r>
          </w:p>
          <w:p w14:paraId="285C16AC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(B) Four E’s</w:t>
            </w:r>
          </w:p>
          <w:p w14:paraId="6FDE855F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(C) Five E’s</w:t>
            </w:r>
          </w:p>
          <w:p w14:paraId="22F6F775" w14:textId="46AF72E4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(D) Six E’s</w:t>
            </w:r>
          </w:p>
        </w:tc>
        <w:tc>
          <w:tcPr>
            <w:tcW w:w="1508" w:type="dxa"/>
            <w:vMerge w:val="restart"/>
          </w:tcPr>
          <w:p w14:paraId="77801553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7BEF87B" w14:textId="77777777" w:rsidR="00362B67" w:rsidRDefault="00362B67" w:rsidP="005512C1">
            <w:pPr>
              <w:spacing w:after="0"/>
            </w:pPr>
          </w:p>
        </w:tc>
      </w:tr>
      <w:tr w:rsidR="00362B67" w14:paraId="5D59B9C2" w14:textId="77777777" w:rsidTr="005512C1">
        <w:trPr>
          <w:trHeight w:val="20"/>
        </w:trPr>
        <w:tc>
          <w:tcPr>
            <w:tcW w:w="470" w:type="dxa"/>
            <w:vMerge/>
          </w:tcPr>
          <w:p w14:paraId="313FE87F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C710F2" w14:textId="7C9099CE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EE218B0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62D9ECAE" w14:textId="77777777" w:rsidR="00362B67" w:rsidRDefault="00362B67" w:rsidP="005512C1">
            <w:pPr>
              <w:spacing w:after="0"/>
            </w:pPr>
          </w:p>
        </w:tc>
      </w:tr>
      <w:tr w:rsidR="00362B67" w14:paraId="1253808B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56382C8E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3B1447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What is a distributed leadership?</w:t>
            </w:r>
            <w:r w:rsidRPr="005512C1">
              <w:rPr>
                <w:rFonts w:ascii="Arial" w:hAnsi="Arial" w:cs="Arial"/>
                <w:bCs/>
                <w:sz w:val="20"/>
                <w:szCs w:val="20"/>
              </w:rPr>
              <w:br/>
              <w:t>a. An idea about ensuring everyone participates in decision making.</w:t>
            </w:r>
          </w:p>
          <w:p w14:paraId="1185D0B2" w14:textId="77777777" w:rsidR="00362B67" w:rsidRPr="005512C1" w:rsidRDefault="00362B67" w:rsidP="005512C1">
            <w:pPr>
              <w:spacing w:after="0"/>
              <w:ind w:left="225" w:hanging="225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b. A way of spreading responsibility across an organization.</w:t>
            </w:r>
          </w:p>
          <w:p w14:paraId="55A3FB87" w14:textId="77777777" w:rsidR="00362B67" w:rsidRPr="005512C1" w:rsidRDefault="00362B67" w:rsidP="005512C1">
            <w:pPr>
              <w:spacing w:after="0"/>
              <w:ind w:left="225" w:hanging="225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c. Ensuring that leaders distribute powers to others.</w:t>
            </w:r>
          </w:p>
          <w:p w14:paraId="2B9DB053" w14:textId="0EF55319" w:rsidR="00362B67" w:rsidRPr="005512C1" w:rsidRDefault="00362B67" w:rsidP="005512C1">
            <w:pPr>
              <w:spacing w:after="0"/>
              <w:ind w:left="225" w:hanging="225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d. The view that leadership is a process spread across the organization rather than a person at the top of it.</w:t>
            </w:r>
          </w:p>
        </w:tc>
        <w:tc>
          <w:tcPr>
            <w:tcW w:w="1508" w:type="dxa"/>
            <w:vMerge w:val="restart"/>
          </w:tcPr>
          <w:p w14:paraId="5B823A84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E0BB60B" w14:textId="77777777" w:rsidR="00362B67" w:rsidRDefault="00362B67" w:rsidP="005512C1">
            <w:pPr>
              <w:spacing w:after="0"/>
            </w:pPr>
          </w:p>
        </w:tc>
      </w:tr>
      <w:tr w:rsidR="00362B67" w14:paraId="45F4EB93" w14:textId="77777777" w:rsidTr="005512C1">
        <w:trPr>
          <w:trHeight w:val="20"/>
        </w:trPr>
        <w:tc>
          <w:tcPr>
            <w:tcW w:w="470" w:type="dxa"/>
            <w:vMerge/>
          </w:tcPr>
          <w:p w14:paraId="2876FEFB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20BCA5" w14:textId="52696B0C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F20180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51305335" w14:textId="77777777" w:rsidR="00362B67" w:rsidRDefault="00362B67" w:rsidP="005512C1">
            <w:pPr>
              <w:spacing w:after="0"/>
            </w:pPr>
          </w:p>
        </w:tc>
      </w:tr>
      <w:tr w:rsidR="00362B67" w14:paraId="501BB637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5FFE3FA4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708D39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In order to persuade others, facts should be discussed from the point of view of:</w:t>
            </w:r>
          </w:p>
          <w:p w14:paraId="32E67E61" w14:textId="77777777" w:rsidR="00362B67" w:rsidRPr="005512C1" w:rsidRDefault="00362B67" w:rsidP="005512C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First party</w:t>
            </w:r>
          </w:p>
          <w:p w14:paraId="4F8B0B55" w14:textId="77777777" w:rsidR="00362B67" w:rsidRPr="005512C1" w:rsidRDefault="00362B67" w:rsidP="005512C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Second party</w:t>
            </w:r>
          </w:p>
          <w:p w14:paraId="61F07154" w14:textId="77777777" w:rsidR="005512C1" w:rsidRDefault="00362B67" w:rsidP="005512C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Third party</w:t>
            </w:r>
            <w:r w:rsidR="005512C1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64212D1B" w14:textId="2A4987EE" w:rsidR="00362B67" w:rsidRPr="005512C1" w:rsidRDefault="00362B67" w:rsidP="005512C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Fourth party</w:t>
            </w:r>
          </w:p>
        </w:tc>
        <w:tc>
          <w:tcPr>
            <w:tcW w:w="1508" w:type="dxa"/>
            <w:vMerge w:val="restart"/>
          </w:tcPr>
          <w:p w14:paraId="67CC4D08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3B41F26" w14:textId="77777777" w:rsidR="00362B67" w:rsidRDefault="00362B67" w:rsidP="005512C1">
            <w:pPr>
              <w:spacing w:after="0"/>
            </w:pPr>
          </w:p>
        </w:tc>
      </w:tr>
      <w:tr w:rsidR="00362B67" w14:paraId="19C83C56" w14:textId="77777777" w:rsidTr="005512C1">
        <w:trPr>
          <w:trHeight w:val="20"/>
        </w:trPr>
        <w:tc>
          <w:tcPr>
            <w:tcW w:w="470" w:type="dxa"/>
            <w:vMerge/>
          </w:tcPr>
          <w:p w14:paraId="522A4BC6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BA9C512" w14:textId="313C84E6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AFA0AB8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657A241C" w14:textId="77777777" w:rsidR="00362B67" w:rsidRDefault="00362B67" w:rsidP="005512C1">
            <w:pPr>
              <w:spacing w:after="0"/>
            </w:pPr>
          </w:p>
        </w:tc>
      </w:tr>
      <w:tr w:rsidR="00362B67" w14:paraId="1F2C966B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31BF73E1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156D7F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Non programmed decisions are most likely to be made by _____</w:t>
            </w:r>
          </w:p>
          <w:p w14:paraId="5D16A070" w14:textId="77777777" w:rsidR="00362B67" w:rsidRPr="005512C1" w:rsidRDefault="00362B67" w:rsidP="005512C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A middle management</w:t>
            </w:r>
          </w:p>
          <w:p w14:paraId="4815D9E7" w14:textId="77777777" w:rsidR="00362B67" w:rsidRPr="005512C1" w:rsidRDefault="00362B67" w:rsidP="005512C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Lower management</w:t>
            </w:r>
          </w:p>
          <w:p w14:paraId="45CFBAB3" w14:textId="77777777" w:rsidR="005512C1" w:rsidRDefault="00362B67" w:rsidP="005512C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Top management</w:t>
            </w:r>
            <w:r w:rsidR="005512C1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18CD40E7" w14:textId="7C438845" w:rsidR="00362B67" w:rsidRPr="005512C1" w:rsidRDefault="00362B67" w:rsidP="005512C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Supervisory management</w:t>
            </w:r>
          </w:p>
        </w:tc>
        <w:tc>
          <w:tcPr>
            <w:tcW w:w="1508" w:type="dxa"/>
            <w:vMerge w:val="restart"/>
          </w:tcPr>
          <w:p w14:paraId="153FA04F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4F5A7A1" w14:textId="77777777" w:rsidR="00362B67" w:rsidRDefault="00362B67" w:rsidP="005512C1">
            <w:pPr>
              <w:spacing w:after="0"/>
            </w:pPr>
          </w:p>
        </w:tc>
      </w:tr>
      <w:tr w:rsidR="00362B67" w14:paraId="6EB4B163" w14:textId="77777777" w:rsidTr="005512C1">
        <w:trPr>
          <w:trHeight w:val="20"/>
        </w:trPr>
        <w:tc>
          <w:tcPr>
            <w:tcW w:w="470" w:type="dxa"/>
            <w:vMerge/>
          </w:tcPr>
          <w:p w14:paraId="0C9352ED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E10F97" w14:textId="468ED5B9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71FBDE3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17C4A9D9" w14:textId="77777777" w:rsidR="00362B67" w:rsidRDefault="00362B67" w:rsidP="005512C1">
            <w:pPr>
              <w:spacing w:after="0"/>
            </w:pPr>
          </w:p>
        </w:tc>
      </w:tr>
      <w:tr w:rsidR="00362B67" w14:paraId="469646CA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25060EB7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AFCEF9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Which of these is not a communication skill?</w:t>
            </w:r>
          </w:p>
          <w:p w14:paraId="7BA3EFA9" w14:textId="77777777" w:rsidR="00362B67" w:rsidRPr="005512C1" w:rsidRDefault="00362B67" w:rsidP="005512C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Laughing</w:t>
            </w:r>
          </w:p>
          <w:p w14:paraId="5B2E11FD" w14:textId="77777777" w:rsidR="00362B67" w:rsidRPr="005512C1" w:rsidRDefault="00362B67" w:rsidP="005512C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Swimming</w:t>
            </w:r>
          </w:p>
          <w:p w14:paraId="17F955CD" w14:textId="77777777" w:rsidR="005512C1" w:rsidRDefault="00362B67" w:rsidP="005512C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Asking questions</w:t>
            </w:r>
            <w:r w:rsidR="005512C1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259AA380" w14:textId="136800F4" w:rsidR="00362B67" w:rsidRPr="005512C1" w:rsidRDefault="00362B67" w:rsidP="005512C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All of these</w:t>
            </w:r>
          </w:p>
        </w:tc>
        <w:tc>
          <w:tcPr>
            <w:tcW w:w="1508" w:type="dxa"/>
            <w:vMerge w:val="restart"/>
          </w:tcPr>
          <w:p w14:paraId="387F1BF9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60FB51" w14:textId="77777777" w:rsidR="00362B67" w:rsidRDefault="00362B67" w:rsidP="005512C1">
            <w:pPr>
              <w:spacing w:after="0"/>
            </w:pPr>
          </w:p>
        </w:tc>
      </w:tr>
      <w:tr w:rsidR="00362B67" w14:paraId="7D291C13" w14:textId="77777777" w:rsidTr="005512C1">
        <w:trPr>
          <w:trHeight w:val="20"/>
        </w:trPr>
        <w:tc>
          <w:tcPr>
            <w:tcW w:w="470" w:type="dxa"/>
            <w:vMerge/>
          </w:tcPr>
          <w:p w14:paraId="0E2690AC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88CF6D" w14:textId="2C8C177C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8A8A99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64F3EF1D" w14:textId="77777777" w:rsidR="00362B67" w:rsidRDefault="00362B67" w:rsidP="005512C1">
            <w:pPr>
              <w:spacing w:after="0"/>
            </w:pPr>
          </w:p>
        </w:tc>
      </w:tr>
      <w:tr w:rsidR="00362B67" w14:paraId="1103125D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3E4EAD0D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B519201" w14:textId="44BA2271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Human resources practices that support strategy include:                         a.   performance management.                                                                                b.   Rewards practices.                                                                                                     c.   Staffing practices.                                                                                                 d.   Policies and procedures.                                                                                    e.   Production scheduling.</w:t>
            </w:r>
          </w:p>
        </w:tc>
        <w:tc>
          <w:tcPr>
            <w:tcW w:w="1508" w:type="dxa"/>
            <w:vMerge w:val="restart"/>
          </w:tcPr>
          <w:p w14:paraId="335B18BD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8D0E58C" w14:textId="77777777" w:rsidR="00362B67" w:rsidRDefault="00362B67" w:rsidP="005512C1">
            <w:pPr>
              <w:spacing w:after="0"/>
            </w:pPr>
          </w:p>
        </w:tc>
      </w:tr>
      <w:tr w:rsidR="00362B67" w14:paraId="0AB20E39" w14:textId="77777777" w:rsidTr="005512C1">
        <w:trPr>
          <w:trHeight w:val="20"/>
        </w:trPr>
        <w:tc>
          <w:tcPr>
            <w:tcW w:w="470" w:type="dxa"/>
            <w:vMerge/>
          </w:tcPr>
          <w:p w14:paraId="7386BAC7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2B84AB9" w14:textId="582B3D36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3175A5F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71F2CD12" w14:textId="77777777" w:rsidR="00362B67" w:rsidRDefault="00362B67" w:rsidP="005512C1">
            <w:pPr>
              <w:spacing w:after="0"/>
            </w:pPr>
          </w:p>
        </w:tc>
      </w:tr>
      <w:tr w:rsidR="00362B67" w14:paraId="554B6F2F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2ECFDA23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58DE3BC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Agreement used to define outlines of employment is classified as:</w:t>
            </w:r>
            <w:r w:rsidRPr="005512C1">
              <w:rPr>
                <w:rFonts w:ascii="Arial" w:hAnsi="Arial" w:cs="Arial"/>
                <w:bCs/>
                <w:sz w:val="20"/>
                <w:szCs w:val="20"/>
              </w:rPr>
              <w:br/>
              <w:t>a. Contributory agreement</w:t>
            </w:r>
          </w:p>
          <w:p w14:paraId="4F666921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b. Controlled agreement</w:t>
            </w:r>
          </w:p>
          <w:p w14:paraId="26DBFBEB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c. Separation agreement</w:t>
            </w:r>
          </w:p>
          <w:p w14:paraId="76F033DA" w14:textId="605C338C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d. Employment contract</w:t>
            </w:r>
          </w:p>
        </w:tc>
        <w:tc>
          <w:tcPr>
            <w:tcW w:w="1508" w:type="dxa"/>
            <w:vMerge w:val="restart"/>
          </w:tcPr>
          <w:p w14:paraId="78021972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3970FF2" w14:textId="77777777" w:rsidR="00362B67" w:rsidRDefault="00362B67" w:rsidP="005512C1">
            <w:pPr>
              <w:spacing w:after="0"/>
            </w:pPr>
          </w:p>
        </w:tc>
      </w:tr>
      <w:tr w:rsidR="00362B67" w14:paraId="335BDCEF" w14:textId="77777777" w:rsidTr="005512C1">
        <w:trPr>
          <w:trHeight w:val="20"/>
        </w:trPr>
        <w:tc>
          <w:tcPr>
            <w:tcW w:w="470" w:type="dxa"/>
            <w:vMerge/>
          </w:tcPr>
          <w:p w14:paraId="03D79D99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C5B5E7" w14:textId="0DD834D6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8DFFEB1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643A8060" w14:textId="77777777" w:rsidR="00362B67" w:rsidRDefault="00362B67" w:rsidP="005512C1">
            <w:pPr>
              <w:spacing w:after="0"/>
            </w:pPr>
          </w:p>
        </w:tc>
      </w:tr>
      <w:tr w:rsidR="00362B67" w14:paraId="6A111C45" w14:textId="77777777" w:rsidTr="005512C1">
        <w:trPr>
          <w:trHeight w:val="20"/>
        </w:trPr>
        <w:tc>
          <w:tcPr>
            <w:tcW w:w="470" w:type="dxa"/>
            <w:vMerge w:val="restart"/>
          </w:tcPr>
          <w:p w14:paraId="1F0C2FF0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01C2D9" w14:textId="7777777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First step in planning process is to set an objective.</w:t>
            </w:r>
            <w:r w:rsidRPr="005512C1">
              <w:rPr>
                <w:rFonts w:ascii="Arial" w:hAnsi="Arial" w:cs="Arial"/>
                <w:bCs/>
                <w:sz w:val="20"/>
                <w:szCs w:val="20"/>
              </w:rPr>
              <w:br/>
              <w:t>a. True</w:t>
            </w:r>
          </w:p>
          <w:p w14:paraId="3197BC51" w14:textId="4C9CE0B0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512C1">
              <w:rPr>
                <w:rFonts w:ascii="Arial" w:hAnsi="Arial" w:cs="Arial"/>
                <w:bCs/>
                <w:sz w:val="20"/>
                <w:szCs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252036C2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FE18751" w14:textId="77777777" w:rsidR="00362B67" w:rsidRDefault="00362B67" w:rsidP="005512C1">
            <w:pPr>
              <w:spacing w:after="0"/>
            </w:pPr>
          </w:p>
        </w:tc>
      </w:tr>
      <w:tr w:rsidR="00362B67" w14:paraId="2D8200D1" w14:textId="77777777" w:rsidTr="005512C1">
        <w:trPr>
          <w:trHeight w:val="20"/>
        </w:trPr>
        <w:tc>
          <w:tcPr>
            <w:tcW w:w="470" w:type="dxa"/>
            <w:vMerge/>
          </w:tcPr>
          <w:p w14:paraId="761253F9" w14:textId="77777777" w:rsidR="00362B67" w:rsidRPr="00781501" w:rsidRDefault="00362B67" w:rsidP="005512C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2C8021" w14:textId="3A6F9EA7" w:rsidR="00362B67" w:rsidRPr="005512C1" w:rsidRDefault="00362B67" w:rsidP="005512C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E3C3174" w14:textId="77777777" w:rsidR="00362B67" w:rsidRDefault="00362B67" w:rsidP="005512C1">
            <w:pPr>
              <w:spacing w:after="0"/>
            </w:pPr>
          </w:p>
        </w:tc>
        <w:tc>
          <w:tcPr>
            <w:tcW w:w="1640" w:type="dxa"/>
            <w:vMerge/>
          </w:tcPr>
          <w:p w14:paraId="06420337" w14:textId="77777777" w:rsidR="00362B67" w:rsidRDefault="00362B67" w:rsidP="005512C1">
            <w:pPr>
              <w:spacing w:after="0"/>
            </w:pPr>
          </w:p>
        </w:tc>
      </w:tr>
    </w:tbl>
    <w:p w14:paraId="2D26FE5D" w14:textId="77777777" w:rsidR="003505A9" w:rsidRDefault="003505A9" w:rsidP="00E53323"/>
    <w:p w14:paraId="4BF8FA32" w14:textId="77777777" w:rsidR="003505A9" w:rsidRDefault="003505A9">
      <w:pPr>
        <w:spacing w:after="160" w:line="259" w:lineRule="auto"/>
      </w:pPr>
      <w:r>
        <w:br w:type="page"/>
      </w:r>
    </w:p>
    <w:p w14:paraId="29A323C9" w14:textId="77777777" w:rsidR="00E53323" w:rsidRDefault="00E53323" w:rsidP="00E5332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53323" w14:paraId="17DDEFBD" w14:textId="77777777" w:rsidTr="003505A9">
        <w:trPr>
          <w:trHeight w:val="548"/>
        </w:trPr>
        <w:tc>
          <w:tcPr>
            <w:tcW w:w="9576" w:type="dxa"/>
          </w:tcPr>
          <w:p w14:paraId="72A0A4C4" w14:textId="77777777" w:rsidR="00E53323" w:rsidRPr="00FB1A30" w:rsidRDefault="00E53323" w:rsidP="003505A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E53323" w14:paraId="76EFECA0" w14:textId="77777777" w:rsidTr="003505A9">
        <w:tc>
          <w:tcPr>
            <w:tcW w:w="9576" w:type="dxa"/>
          </w:tcPr>
          <w:p w14:paraId="3842D4F1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0C464602" w14:textId="77777777" w:rsidTr="003505A9">
        <w:tc>
          <w:tcPr>
            <w:tcW w:w="9576" w:type="dxa"/>
          </w:tcPr>
          <w:p w14:paraId="6D55B67A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1B695569" w14:textId="77777777" w:rsidTr="003505A9">
        <w:tc>
          <w:tcPr>
            <w:tcW w:w="9576" w:type="dxa"/>
          </w:tcPr>
          <w:p w14:paraId="7EF86C8D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636D1E27" w14:textId="77777777" w:rsidTr="003505A9">
        <w:tc>
          <w:tcPr>
            <w:tcW w:w="9576" w:type="dxa"/>
          </w:tcPr>
          <w:p w14:paraId="32FE5E1C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3CD66B34" w14:textId="77777777" w:rsidTr="003505A9">
        <w:tc>
          <w:tcPr>
            <w:tcW w:w="9576" w:type="dxa"/>
          </w:tcPr>
          <w:p w14:paraId="6C2AB108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1133719C" w14:textId="77777777" w:rsidTr="003505A9">
        <w:tc>
          <w:tcPr>
            <w:tcW w:w="9576" w:type="dxa"/>
          </w:tcPr>
          <w:p w14:paraId="08DB87EE" w14:textId="77777777" w:rsidR="00E53323" w:rsidRDefault="00E53323" w:rsidP="003505A9">
            <w:pPr>
              <w:rPr>
                <w:sz w:val="22"/>
              </w:rPr>
            </w:pPr>
          </w:p>
          <w:p w14:paraId="68FA675C" w14:textId="77777777" w:rsidR="00E53323" w:rsidRDefault="00E53323" w:rsidP="003505A9">
            <w:pPr>
              <w:rPr>
                <w:sz w:val="22"/>
              </w:rPr>
            </w:pPr>
          </w:p>
          <w:p w14:paraId="695C3393" w14:textId="77777777" w:rsidR="00E53323" w:rsidRPr="00781501" w:rsidRDefault="00E53323" w:rsidP="003505A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D9A3407" w14:textId="77777777" w:rsidR="00E53323" w:rsidRDefault="00E53323"/>
    <w:p w14:paraId="1FCADFE4" w14:textId="68865120" w:rsidR="00E53323" w:rsidRDefault="00E53323" w:rsidP="00E53323"/>
    <w:sectPr w:rsidR="00E53323" w:rsidSect="005512C1">
      <w:pgSz w:w="11909" w:h="16834" w:code="9"/>
      <w:pgMar w:top="1152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8AB"/>
    <w:multiLevelType w:val="hybridMultilevel"/>
    <w:tmpl w:val="4CC45F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66446"/>
    <w:multiLevelType w:val="hybridMultilevel"/>
    <w:tmpl w:val="752EC1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C4390"/>
    <w:multiLevelType w:val="hybridMultilevel"/>
    <w:tmpl w:val="BFE691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C3908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5DF68A0"/>
    <w:multiLevelType w:val="hybridMultilevel"/>
    <w:tmpl w:val="EFBEDF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345C7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AE63963"/>
    <w:multiLevelType w:val="hybridMultilevel"/>
    <w:tmpl w:val="381038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70718"/>
    <w:multiLevelType w:val="hybridMultilevel"/>
    <w:tmpl w:val="EDD6CB5E"/>
    <w:lvl w:ilvl="0" w:tplc="75827DC8">
      <w:start w:val="1"/>
      <w:numFmt w:val="lowerLetter"/>
      <w:lvlText w:val="%1."/>
      <w:lvlJc w:val="left"/>
      <w:pPr>
        <w:ind w:left="720" w:hanging="360"/>
      </w:pPr>
      <w:rPr>
        <w:rFonts w:cs="Calibr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5ED4797"/>
    <w:multiLevelType w:val="hybridMultilevel"/>
    <w:tmpl w:val="498E30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D3588"/>
    <w:multiLevelType w:val="hybridMultilevel"/>
    <w:tmpl w:val="71D8C6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E2677"/>
    <w:multiLevelType w:val="hybridMultilevel"/>
    <w:tmpl w:val="8F8C6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37443"/>
    <w:multiLevelType w:val="hybridMultilevel"/>
    <w:tmpl w:val="D698FF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E4452"/>
    <w:multiLevelType w:val="hybridMultilevel"/>
    <w:tmpl w:val="FD9612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8B5B43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C9B291E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27175738"/>
    <w:multiLevelType w:val="hybridMultilevel"/>
    <w:tmpl w:val="92C87CAE"/>
    <w:lvl w:ilvl="0" w:tplc="8B060C8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4078EA"/>
    <w:multiLevelType w:val="hybridMultilevel"/>
    <w:tmpl w:val="091279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536FE"/>
    <w:multiLevelType w:val="hybridMultilevel"/>
    <w:tmpl w:val="793667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232C07"/>
    <w:multiLevelType w:val="hybridMultilevel"/>
    <w:tmpl w:val="EDD216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B1F25"/>
    <w:multiLevelType w:val="hybridMultilevel"/>
    <w:tmpl w:val="C0FC1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5051E6"/>
    <w:multiLevelType w:val="hybridMultilevel"/>
    <w:tmpl w:val="DE388B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8120E"/>
    <w:multiLevelType w:val="hybridMultilevel"/>
    <w:tmpl w:val="0464BA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C155B2"/>
    <w:multiLevelType w:val="hybridMultilevel"/>
    <w:tmpl w:val="DB98F7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F245DA"/>
    <w:multiLevelType w:val="hybridMultilevel"/>
    <w:tmpl w:val="0CCC5E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47593D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31247FC9"/>
    <w:multiLevelType w:val="hybridMultilevel"/>
    <w:tmpl w:val="739A67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5205FF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365815C9"/>
    <w:multiLevelType w:val="hybridMultilevel"/>
    <w:tmpl w:val="C5AE38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266A1B"/>
    <w:multiLevelType w:val="hybridMultilevel"/>
    <w:tmpl w:val="081C65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3C4BB9"/>
    <w:multiLevelType w:val="hybridMultilevel"/>
    <w:tmpl w:val="EDE042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50FCC"/>
    <w:multiLevelType w:val="hybridMultilevel"/>
    <w:tmpl w:val="1916BB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631102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445A7DC4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463B0726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491438AF"/>
    <w:multiLevelType w:val="hybridMultilevel"/>
    <w:tmpl w:val="8208E6A2"/>
    <w:lvl w:ilvl="0" w:tplc="997A8B92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D7D04FB"/>
    <w:multiLevelType w:val="hybridMultilevel"/>
    <w:tmpl w:val="41584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B8561C"/>
    <w:multiLevelType w:val="hybridMultilevel"/>
    <w:tmpl w:val="27987C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143440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 w15:restartNumberingAfterBreak="0">
    <w:nsid w:val="513C3D2F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53396847"/>
    <w:multiLevelType w:val="hybridMultilevel"/>
    <w:tmpl w:val="3F8642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766743"/>
    <w:multiLevelType w:val="hybridMultilevel"/>
    <w:tmpl w:val="A9AA5062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4E80D25"/>
    <w:multiLevelType w:val="hybridMultilevel"/>
    <w:tmpl w:val="2FF41C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567FEE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 w15:restartNumberingAfterBreak="0">
    <w:nsid w:val="583A776A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6" w15:restartNumberingAfterBreak="0">
    <w:nsid w:val="5EEA767A"/>
    <w:multiLevelType w:val="hybridMultilevel"/>
    <w:tmpl w:val="F9C4858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633C4790"/>
    <w:multiLevelType w:val="hybridMultilevel"/>
    <w:tmpl w:val="C674C2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A704A9"/>
    <w:multiLevelType w:val="hybridMultilevel"/>
    <w:tmpl w:val="E6A25552"/>
    <w:lvl w:ilvl="0" w:tplc="D0C4945A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6A14B3"/>
    <w:multiLevelType w:val="hybridMultilevel"/>
    <w:tmpl w:val="EB363C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EC0BE4"/>
    <w:multiLevelType w:val="hybridMultilevel"/>
    <w:tmpl w:val="70086E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D2424C"/>
    <w:multiLevelType w:val="hybridMultilevel"/>
    <w:tmpl w:val="78C8FD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5D1603"/>
    <w:multiLevelType w:val="hybridMultilevel"/>
    <w:tmpl w:val="A99C4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9B58DA"/>
    <w:multiLevelType w:val="hybridMultilevel"/>
    <w:tmpl w:val="E87A3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0D0119"/>
    <w:multiLevelType w:val="hybridMultilevel"/>
    <w:tmpl w:val="43209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0E0AF1"/>
    <w:multiLevelType w:val="hybridMultilevel"/>
    <w:tmpl w:val="856610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CF766A"/>
    <w:multiLevelType w:val="hybridMultilevel"/>
    <w:tmpl w:val="145097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1D3799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B365D9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0" w15:restartNumberingAfterBreak="0">
    <w:nsid w:val="7C440FC3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8"/>
  </w:num>
  <w:num w:numId="2">
    <w:abstractNumId w:val="8"/>
  </w:num>
  <w:num w:numId="3">
    <w:abstractNumId w:val="38"/>
  </w:num>
  <w:num w:numId="4">
    <w:abstractNumId w:val="0"/>
  </w:num>
  <w:num w:numId="5">
    <w:abstractNumId w:val="10"/>
  </w:num>
  <w:num w:numId="6">
    <w:abstractNumId w:val="41"/>
  </w:num>
  <w:num w:numId="7">
    <w:abstractNumId w:val="54"/>
  </w:num>
  <w:num w:numId="8">
    <w:abstractNumId w:val="49"/>
  </w:num>
  <w:num w:numId="9">
    <w:abstractNumId w:val="27"/>
  </w:num>
  <w:num w:numId="10">
    <w:abstractNumId w:val="43"/>
  </w:num>
  <w:num w:numId="11">
    <w:abstractNumId w:val="50"/>
  </w:num>
  <w:num w:numId="12">
    <w:abstractNumId w:val="18"/>
  </w:num>
  <w:num w:numId="13">
    <w:abstractNumId w:val="31"/>
  </w:num>
  <w:num w:numId="14">
    <w:abstractNumId w:val="12"/>
  </w:num>
  <w:num w:numId="15">
    <w:abstractNumId w:val="53"/>
  </w:num>
  <w:num w:numId="16">
    <w:abstractNumId w:val="13"/>
  </w:num>
  <w:num w:numId="17">
    <w:abstractNumId w:val="52"/>
  </w:num>
  <w:num w:numId="18">
    <w:abstractNumId w:val="9"/>
  </w:num>
  <w:num w:numId="19">
    <w:abstractNumId w:val="47"/>
  </w:num>
  <w:num w:numId="20">
    <w:abstractNumId w:val="23"/>
  </w:num>
  <w:num w:numId="21">
    <w:abstractNumId w:val="25"/>
  </w:num>
  <w:num w:numId="22">
    <w:abstractNumId w:val="7"/>
  </w:num>
  <w:num w:numId="23">
    <w:abstractNumId w:val="19"/>
  </w:num>
  <w:num w:numId="24">
    <w:abstractNumId w:val="11"/>
  </w:num>
  <w:num w:numId="25">
    <w:abstractNumId w:val="37"/>
  </w:num>
  <w:num w:numId="26">
    <w:abstractNumId w:val="56"/>
  </w:num>
  <w:num w:numId="27">
    <w:abstractNumId w:val="48"/>
  </w:num>
  <w:num w:numId="28">
    <w:abstractNumId w:val="1"/>
  </w:num>
  <w:num w:numId="29">
    <w:abstractNumId w:val="21"/>
  </w:num>
  <w:num w:numId="30">
    <w:abstractNumId w:val="55"/>
  </w:num>
  <w:num w:numId="31">
    <w:abstractNumId w:val="51"/>
  </w:num>
  <w:num w:numId="32">
    <w:abstractNumId w:val="2"/>
  </w:num>
  <w:num w:numId="33">
    <w:abstractNumId w:val="36"/>
  </w:num>
  <w:num w:numId="34">
    <w:abstractNumId w:val="20"/>
  </w:num>
  <w:num w:numId="35">
    <w:abstractNumId w:val="30"/>
  </w:num>
  <w:num w:numId="36">
    <w:abstractNumId w:val="6"/>
  </w:num>
  <w:num w:numId="37">
    <w:abstractNumId w:val="22"/>
  </w:num>
  <w:num w:numId="38">
    <w:abstractNumId w:val="4"/>
  </w:num>
  <w:num w:numId="39">
    <w:abstractNumId w:val="29"/>
  </w:num>
  <w:num w:numId="40">
    <w:abstractNumId w:val="24"/>
  </w:num>
  <w:num w:numId="41">
    <w:abstractNumId w:val="32"/>
  </w:num>
  <w:num w:numId="42">
    <w:abstractNumId w:val="26"/>
  </w:num>
  <w:num w:numId="43">
    <w:abstractNumId w:val="57"/>
  </w:num>
  <w:num w:numId="44">
    <w:abstractNumId w:val="5"/>
  </w:num>
  <w:num w:numId="45">
    <w:abstractNumId w:val="3"/>
  </w:num>
  <w:num w:numId="46">
    <w:abstractNumId w:val="44"/>
  </w:num>
  <w:num w:numId="47">
    <w:abstractNumId w:val="33"/>
  </w:num>
  <w:num w:numId="48">
    <w:abstractNumId w:val="60"/>
  </w:num>
  <w:num w:numId="49">
    <w:abstractNumId w:val="15"/>
  </w:num>
  <w:num w:numId="50">
    <w:abstractNumId w:val="59"/>
  </w:num>
  <w:num w:numId="51">
    <w:abstractNumId w:val="39"/>
  </w:num>
  <w:num w:numId="52">
    <w:abstractNumId w:val="34"/>
  </w:num>
  <w:num w:numId="53">
    <w:abstractNumId w:val="45"/>
  </w:num>
  <w:num w:numId="54">
    <w:abstractNumId w:val="40"/>
  </w:num>
  <w:num w:numId="55">
    <w:abstractNumId w:val="35"/>
  </w:num>
  <w:num w:numId="56">
    <w:abstractNumId w:val="16"/>
  </w:num>
  <w:num w:numId="57">
    <w:abstractNumId w:val="46"/>
  </w:num>
  <w:num w:numId="58">
    <w:abstractNumId w:val="42"/>
  </w:num>
  <w:num w:numId="59">
    <w:abstractNumId w:val="17"/>
  </w:num>
  <w:num w:numId="60">
    <w:abstractNumId w:val="58"/>
  </w:num>
  <w:num w:numId="61">
    <w:abstractNumId w:val="1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FDF"/>
    <w:rsid w:val="00187777"/>
    <w:rsid w:val="00194954"/>
    <w:rsid w:val="00334A79"/>
    <w:rsid w:val="003505A9"/>
    <w:rsid w:val="00362B67"/>
    <w:rsid w:val="005512C1"/>
    <w:rsid w:val="005E42AA"/>
    <w:rsid w:val="00744FDF"/>
    <w:rsid w:val="007678B5"/>
    <w:rsid w:val="00BD33C7"/>
    <w:rsid w:val="00E45A8F"/>
    <w:rsid w:val="00E53323"/>
    <w:rsid w:val="00E87AD5"/>
    <w:rsid w:val="00FC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B64C1"/>
  <w15:chartTrackingRefBased/>
  <w15:docId w15:val="{96674F7A-A002-4BC8-B724-BF1DFD38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2C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533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3323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ACB9CA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32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53323"/>
    <w:pPr>
      <w:ind w:left="720"/>
      <w:contextualSpacing/>
    </w:pPr>
  </w:style>
  <w:style w:type="table" w:styleId="TableGrid">
    <w:name w:val="Table Grid"/>
    <w:basedOn w:val="TableNormal"/>
    <w:uiPriority w:val="59"/>
    <w:rsid w:val="00E53323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53323"/>
  </w:style>
  <w:style w:type="paragraph" w:styleId="NoSpacing">
    <w:name w:val="No Spacing"/>
    <w:link w:val="NoSpacingChar"/>
    <w:uiPriority w:val="1"/>
    <w:qFormat/>
    <w:rsid w:val="00E53323"/>
    <w:pPr>
      <w:spacing w:after="0" w:line="240" w:lineRule="auto"/>
      <w:ind w:left="706" w:hanging="706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53323"/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uiPriority w:val="9"/>
    <w:rsid w:val="00E53323"/>
    <w:rPr>
      <w:rFonts w:ascii="Arial" w:eastAsiaTheme="majorEastAsia" w:hAnsi="Arial" w:cstheme="majorBidi"/>
      <w:b/>
      <w:bCs/>
      <w:sz w:val="28"/>
      <w:szCs w:val="26"/>
      <w:shd w:val="clear" w:color="auto" w:fill="ACB9CA" w:themeFill="text2" w:themeFillTint="66"/>
    </w:rPr>
  </w:style>
  <w:style w:type="paragraph" w:styleId="Header">
    <w:name w:val="header"/>
    <w:basedOn w:val="Normal"/>
    <w:link w:val="HeaderChar"/>
    <w:uiPriority w:val="99"/>
    <w:unhideWhenUsed/>
    <w:rsid w:val="00E5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323"/>
  </w:style>
  <w:style w:type="paragraph" w:styleId="Footer">
    <w:name w:val="footer"/>
    <w:basedOn w:val="Normal"/>
    <w:link w:val="FooterChar"/>
    <w:uiPriority w:val="99"/>
    <w:unhideWhenUsed/>
    <w:rsid w:val="00E5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323"/>
  </w:style>
  <w:style w:type="paragraph" w:customStyle="1" w:styleId="Default">
    <w:name w:val="Default"/>
    <w:rsid w:val="00E53323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E53323"/>
    <w:pPr>
      <w:tabs>
        <w:tab w:val="right" w:leader="dot" w:pos="9350"/>
      </w:tabs>
      <w:spacing w:before="240" w:after="100" w:line="259" w:lineRule="auto"/>
      <w:jc w:val="both"/>
    </w:pPr>
    <w:rPr>
      <w:rFonts w:ascii="Arial" w:eastAsiaTheme="minorEastAsia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323"/>
    <w:rPr>
      <w:rFonts w:ascii="Tahoma" w:hAnsi="Tahoma" w:cs="Tahoma"/>
      <w:sz w:val="16"/>
      <w:szCs w:val="16"/>
    </w:rPr>
  </w:style>
  <w:style w:type="paragraph" w:customStyle="1" w:styleId="Normal2">
    <w:name w:val="Normal 2"/>
    <w:basedOn w:val="Normal"/>
    <w:qFormat/>
    <w:rsid w:val="00E53323"/>
    <w:pPr>
      <w:spacing w:after="0" w:line="360" w:lineRule="auto"/>
      <w:jc w:val="both"/>
    </w:pPr>
    <w:rPr>
      <w:rFonts w:ascii="Arial" w:eastAsia="Times New Roman" w:hAnsi="Arial" w:cs="Times New Roman"/>
      <w:lang w:val="en-GB"/>
    </w:rPr>
  </w:style>
  <w:style w:type="paragraph" w:styleId="NormalWeb">
    <w:name w:val="Normal (Web)"/>
    <w:basedOn w:val="Normal"/>
    <w:uiPriority w:val="99"/>
    <w:unhideWhenUsed/>
    <w:rsid w:val="00E5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x-gray">
    <w:name w:val="mx-gray"/>
    <w:basedOn w:val="DefaultParagraphFont"/>
    <w:rsid w:val="00E53323"/>
  </w:style>
  <w:style w:type="paragraph" w:customStyle="1" w:styleId="Assesment2">
    <w:name w:val="Assesment 2"/>
    <w:basedOn w:val="Normal"/>
    <w:link w:val="Assesment2Char"/>
    <w:qFormat/>
    <w:rsid w:val="003505A9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3505A9"/>
    <w:rPr>
      <w:rFonts w:eastAsiaTheme="minorEastAsia"/>
      <w:b/>
      <w:bCs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55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512C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Muzammal</dc:creator>
  <cp:keywords/>
  <dc:description/>
  <cp:lastModifiedBy>Inayat ur-Rehman</cp:lastModifiedBy>
  <cp:revision>8</cp:revision>
  <dcterms:created xsi:type="dcterms:W3CDTF">2020-01-24T11:19:00Z</dcterms:created>
  <dcterms:modified xsi:type="dcterms:W3CDTF">2021-05-10T18:02:00Z</dcterms:modified>
</cp:coreProperties>
</file>